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F929" w14:textId="634FBD2F" w:rsidR="0027706E" w:rsidRPr="008E1A32" w:rsidRDefault="0027706E">
      <w:r w:rsidRPr="008E1A32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A2A0CA" wp14:editId="417A0F44">
                <wp:simplePos x="0" y="0"/>
                <wp:positionH relativeFrom="column">
                  <wp:posOffset>112142</wp:posOffset>
                </wp:positionH>
                <wp:positionV relativeFrom="paragraph">
                  <wp:posOffset>8626</wp:posOffset>
                </wp:positionV>
                <wp:extent cx="6407977" cy="973777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977" cy="973777"/>
                          <a:chOff x="-29182" y="11814"/>
                          <a:chExt cx="9814900" cy="1207770"/>
                        </a:xfrm>
                      </wpg:grpSpPr>
                      <wps:wsp>
                        <wps:cNvPr id="32" name="Text Box 32"/>
                        <wps:cNvSpPr txBox="1"/>
                        <wps:spPr>
                          <a:xfrm>
                            <a:off x="180972" y="180916"/>
                            <a:ext cx="9604746" cy="8667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tx1"/>
                              </a:gs>
                              <a:gs pos="100000">
                                <a:srgbClr val="FF0000"/>
                              </a:gs>
                              <a:gs pos="81000">
                                <a:srgbClr val="C00000"/>
                              </a:gs>
                              <a:gs pos="30000">
                                <a:srgbClr val="C00000">
                                  <a:shade val="67500"/>
                                  <a:satMod val="115000"/>
                                  <a:lumMod val="10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287DCB" w14:textId="44DDB413" w:rsidR="0027706E" w:rsidRPr="00104473" w:rsidRDefault="00F7277F" w:rsidP="0027706E">
                              <w:pPr>
                                <w:spacing w:after="0" w:line="240" w:lineRule="auto"/>
                                <w:ind w:left="142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WHS</w:t>
                              </w:r>
                              <w:r w:rsidR="0027706E" w:rsidRPr="0010447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8"/>
                                  <w:szCs w:val="68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Accreditation Scheme Snapshot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 descr="OFSC Symbol transparent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9182" y="11814"/>
                            <a:ext cx="1532688" cy="1207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A2A0CA" id="Group 14" o:spid="_x0000_s1026" style="position:absolute;margin-left:8.85pt;margin-top:.7pt;width:504.55pt;height:76.7pt;z-index:-251658240;mso-width-relative:margin;mso-height-relative:margin" coordorigin="-291,118" coordsize="98149,12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">
                <v:roundrect id="Text Box 32" o:spid="_x0000_s1027" style="position:absolute;left:1809;top:1809;width:96048;height:866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" fillcolor="black [3213]" stroked="f" strokeweight="2pt">
                  <v:fill color2="red" rotate="t" angle="90" colors="0 black;19661f #ad0000;53084f #c00000;1 red" focus="100%" type="gradient"/>
                  <v:textbox>
                    <w:txbxContent>
                      <w:p w14:paraId="16287DCB" w14:textId="44DDB413" w:rsidR="0027706E" w:rsidRPr="00104473" w:rsidRDefault="00F7277F" w:rsidP="0027706E">
                        <w:pPr>
                          <w:spacing w:after="0" w:line="240" w:lineRule="auto"/>
                          <w:ind w:left="142"/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WHS</w:t>
                        </w:r>
                        <w:r w:rsidR="0027706E" w:rsidRPr="00104473">
                          <w:rPr>
                            <w:rFonts w:cstheme="minorHAnsi"/>
                            <w:b/>
                            <w:color w:val="FFFFFF" w:themeColor="background1"/>
                            <w:sz w:val="48"/>
                            <w:szCs w:val="68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Accreditation Scheme Snapshot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alt="OFSC Symbol transparent background" style="position:absolute;left:-291;top:118;width:15326;height:1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">
                  <v:imagedata r:id="rId8" o:title="OFSC Symbol transparent background"/>
                </v:shape>
              </v:group>
            </w:pict>
          </mc:Fallback>
        </mc:AlternateContent>
      </w:r>
    </w:p>
    <w:p w14:paraId="4E655264" w14:textId="358BA597" w:rsidR="0027706E" w:rsidRPr="008E1A32" w:rsidRDefault="0027706E"/>
    <w:p w14:paraId="20169E85" w14:textId="43CBB4D2" w:rsidR="00954A27" w:rsidRPr="008E1A32" w:rsidRDefault="001F7386" w:rsidP="00CC1DA4">
      <w:pPr>
        <w:tabs>
          <w:tab w:val="left" w:pos="7005"/>
        </w:tabs>
      </w:pPr>
      <w:r w:rsidRPr="008E1A32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10032B87" wp14:editId="7A8CD3F2">
            <wp:simplePos x="0" y="0"/>
            <wp:positionH relativeFrom="column">
              <wp:posOffset>3933825</wp:posOffset>
            </wp:positionH>
            <wp:positionV relativeFrom="paragraph">
              <wp:posOffset>20320</wp:posOffset>
            </wp:positionV>
            <wp:extent cx="3009900" cy="3390900"/>
            <wp:effectExtent l="0" t="0" r="0" b="0"/>
            <wp:wrapNone/>
            <wp:docPr id="3" name="Chart 3" descr="Accredited Company Size&#10;&#10;Pie-chart showing the sizes of Scheme Accredited companies. Twenty-five per cent are large. Sixty per cent are medium. Fifteen per cent are small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DA4" w:rsidRPr="008E1A32">
        <w:tab/>
      </w:r>
    </w:p>
    <w:tbl>
      <w:tblPr>
        <w:tblStyle w:val="TableGrid"/>
        <w:tblW w:w="1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2446"/>
        <w:gridCol w:w="160"/>
        <w:gridCol w:w="266"/>
        <w:gridCol w:w="1190"/>
        <w:gridCol w:w="652"/>
        <w:gridCol w:w="1351"/>
        <w:gridCol w:w="2965"/>
        <w:gridCol w:w="79"/>
        <w:gridCol w:w="434"/>
      </w:tblGrid>
      <w:tr w:rsidR="00CD6792" w:rsidRPr="006B3D7D" w14:paraId="3F5E10DF" w14:textId="77777777" w:rsidTr="00C35147">
        <w:trPr>
          <w:trHeight w:val="600"/>
        </w:trPr>
        <w:tc>
          <w:tcPr>
            <w:tcW w:w="1523" w:type="dxa"/>
          </w:tcPr>
          <w:p w14:paraId="1ECC2624" w14:textId="09A4D44E" w:rsidR="007D34BB" w:rsidRPr="006B3D7D" w:rsidRDefault="007D34BB" w:rsidP="00694181">
            <w:pPr>
              <w:jc w:val="center"/>
              <w:rPr>
                <w:b/>
                <w:sz w:val="28"/>
              </w:rPr>
            </w:pPr>
            <w:r w:rsidRPr="006B3D7D">
              <w:rPr>
                <w:b/>
                <w:sz w:val="28"/>
              </w:rPr>
              <w:t>Accredited Companies</w:t>
            </w:r>
          </w:p>
        </w:tc>
        <w:tc>
          <w:tcPr>
            <w:tcW w:w="2446" w:type="dxa"/>
          </w:tcPr>
          <w:p w14:paraId="18DFF40B" w14:textId="627228F3" w:rsidR="007D34BB" w:rsidRPr="006B3D7D" w:rsidRDefault="007D34BB" w:rsidP="00694181">
            <w:pPr>
              <w:jc w:val="center"/>
              <w:rPr>
                <w:b/>
                <w:sz w:val="28"/>
              </w:rPr>
            </w:pPr>
            <w:r w:rsidRPr="006B3D7D">
              <w:rPr>
                <w:b/>
                <w:sz w:val="28"/>
              </w:rPr>
              <w:t>Total Scheme Contracts</w:t>
            </w:r>
            <w:r w:rsidR="0004491B" w:rsidRPr="006B3D7D">
              <w:rPr>
                <w:b/>
                <w:sz w:val="28"/>
              </w:rPr>
              <w:t>*</w:t>
            </w:r>
          </w:p>
        </w:tc>
        <w:tc>
          <w:tcPr>
            <w:tcW w:w="2268" w:type="dxa"/>
            <w:gridSpan w:val="4"/>
          </w:tcPr>
          <w:p w14:paraId="62A20FFA" w14:textId="29F1EBD4" w:rsidR="007D34BB" w:rsidRPr="006B3D7D" w:rsidRDefault="007D34BB" w:rsidP="00694181">
            <w:pPr>
              <w:jc w:val="center"/>
              <w:rPr>
                <w:b/>
                <w:sz w:val="28"/>
              </w:rPr>
            </w:pPr>
            <w:r w:rsidRPr="006B3D7D">
              <w:rPr>
                <w:b/>
                <w:sz w:val="28"/>
              </w:rPr>
              <w:t>Active Scheme Contracts</w:t>
            </w:r>
          </w:p>
        </w:tc>
        <w:tc>
          <w:tcPr>
            <w:tcW w:w="4829" w:type="dxa"/>
            <w:gridSpan w:val="4"/>
            <w:vMerge w:val="restart"/>
          </w:tcPr>
          <w:p w14:paraId="7E4BDCAF" w14:textId="525B8F9C" w:rsidR="007D34BB" w:rsidRPr="006B3D7D" w:rsidRDefault="00E25F6E">
            <w:r>
              <w:rPr>
                <w:noProof/>
              </w:rPr>
              <w:drawing>
                <wp:inline distT="0" distB="0" distL="0" distR="0" wp14:anchorId="1DA12379" wp14:editId="0CFC966E">
                  <wp:extent cx="2569210" cy="2381250"/>
                  <wp:effectExtent l="0" t="0" r="2540" b="0"/>
                  <wp:docPr id="6" name="Chart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E9C3FD-4847-440E-ABA9-A9EECED87BD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CD6792" w:rsidRPr="006B3D7D" w14:paraId="004EF448" w14:textId="77777777" w:rsidTr="00C35147">
        <w:trPr>
          <w:trHeight w:val="903"/>
        </w:trPr>
        <w:tc>
          <w:tcPr>
            <w:tcW w:w="1523" w:type="dxa"/>
          </w:tcPr>
          <w:p w14:paraId="16BA190D" w14:textId="33CD7514" w:rsidR="007D34BB" w:rsidRPr="006B3D7D" w:rsidRDefault="00DB298E" w:rsidP="00694181">
            <w:pPr>
              <w:jc w:val="center"/>
              <w:rPr>
                <w:b/>
                <w:color w:val="7030A0"/>
                <w:sz w:val="64"/>
                <w:szCs w:val="64"/>
              </w:rPr>
            </w:pPr>
            <w:r w:rsidRPr="006B3D7D">
              <w:rPr>
                <w:b/>
                <w:sz w:val="64"/>
                <w:szCs w:val="64"/>
              </w:rPr>
              <w:t>5</w:t>
            </w:r>
            <w:r w:rsidR="00941A3D">
              <w:rPr>
                <w:b/>
                <w:sz w:val="64"/>
                <w:szCs w:val="64"/>
              </w:rPr>
              <w:t>59</w:t>
            </w:r>
          </w:p>
        </w:tc>
        <w:tc>
          <w:tcPr>
            <w:tcW w:w="2446" w:type="dxa"/>
          </w:tcPr>
          <w:p w14:paraId="7C5FB99F" w14:textId="0AA75A70" w:rsidR="00AF260F" w:rsidRPr="0077761F" w:rsidRDefault="00865C8E" w:rsidP="00C81C8A">
            <w:pPr>
              <w:jc w:val="center"/>
              <w:rPr>
                <w:b/>
                <w:color w:val="000000" w:themeColor="text1"/>
                <w:sz w:val="64"/>
                <w:szCs w:val="64"/>
              </w:rPr>
            </w:pPr>
            <w:r w:rsidRPr="0077761F">
              <w:rPr>
                <w:b/>
                <w:color w:val="000000" w:themeColor="text1"/>
                <w:sz w:val="64"/>
                <w:szCs w:val="64"/>
              </w:rPr>
              <w:t>2</w:t>
            </w:r>
            <w:r w:rsidR="00AF260F" w:rsidRPr="0077761F">
              <w:rPr>
                <w:b/>
                <w:color w:val="000000" w:themeColor="text1"/>
                <w:sz w:val="64"/>
                <w:szCs w:val="64"/>
              </w:rPr>
              <w:t>,</w:t>
            </w:r>
            <w:r w:rsidR="003B3AE0" w:rsidRPr="0077761F">
              <w:rPr>
                <w:b/>
                <w:color w:val="000000" w:themeColor="text1"/>
                <w:sz w:val="64"/>
                <w:szCs w:val="64"/>
              </w:rPr>
              <w:t>628</w:t>
            </w:r>
          </w:p>
          <w:p w14:paraId="7F6107E9" w14:textId="680068B9" w:rsidR="007D34BB" w:rsidRPr="006B3D7D" w:rsidRDefault="007D34BB" w:rsidP="00C81C8A">
            <w:pPr>
              <w:jc w:val="center"/>
              <w:rPr>
                <w:b/>
                <w:color w:val="7030A0"/>
                <w:sz w:val="40"/>
              </w:rPr>
            </w:pPr>
            <w:r w:rsidRPr="0077761F">
              <w:rPr>
                <w:b/>
                <w:sz w:val="32"/>
                <w:szCs w:val="18"/>
              </w:rPr>
              <w:t xml:space="preserve">worth </w:t>
            </w:r>
            <w:r w:rsidRPr="0077761F">
              <w:rPr>
                <w:b/>
                <w:color w:val="000000" w:themeColor="text1"/>
                <w:sz w:val="32"/>
                <w:szCs w:val="18"/>
              </w:rPr>
              <w:t>$</w:t>
            </w:r>
            <w:r w:rsidR="00E204C2" w:rsidRPr="0077761F">
              <w:rPr>
                <w:b/>
                <w:color w:val="000000" w:themeColor="text1"/>
                <w:sz w:val="32"/>
                <w:szCs w:val="18"/>
              </w:rPr>
              <w:t>1</w:t>
            </w:r>
            <w:r w:rsidR="003B3AE0" w:rsidRPr="0077761F">
              <w:rPr>
                <w:b/>
                <w:color w:val="000000" w:themeColor="text1"/>
                <w:sz w:val="32"/>
                <w:szCs w:val="18"/>
              </w:rPr>
              <w:t>90</w:t>
            </w:r>
            <w:r w:rsidRPr="0077761F">
              <w:rPr>
                <w:b/>
                <w:color w:val="000000" w:themeColor="text1"/>
                <w:sz w:val="32"/>
                <w:szCs w:val="18"/>
              </w:rPr>
              <w:t>b</w:t>
            </w:r>
          </w:p>
        </w:tc>
        <w:tc>
          <w:tcPr>
            <w:tcW w:w="2268" w:type="dxa"/>
            <w:gridSpan w:val="4"/>
            <w:vAlign w:val="center"/>
          </w:tcPr>
          <w:p w14:paraId="48797F4A" w14:textId="27E0FF93" w:rsidR="00AF260F" w:rsidRPr="0077761F" w:rsidRDefault="00735BF7" w:rsidP="00C81C8A">
            <w:pPr>
              <w:jc w:val="center"/>
              <w:rPr>
                <w:b/>
                <w:color w:val="000000" w:themeColor="text1"/>
                <w:sz w:val="64"/>
                <w:szCs w:val="64"/>
              </w:rPr>
            </w:pPr>
            <w:r w:rsidRPr="0077761F">
              <w:rPr>
                <w:b/>
                <w:color w:val="000000" w:themeColor="text1"/>
                <w:sz w:val="64"/>
                <w:szCs w:val="64"/>
              </w:rPr>
              <w:t>4</w:t>
            </w:r>
            <w:r w:rsidR="005040D0" w:rsidRPr="0077761F">
              <w:rPr>
                <w:b/>
                <w:color w:val="000000" w:themeColor="text1"/>
                <w:sz w:val="64"/>
                <w:szCs w:val="64"/>
              </w:rPr>
              <w:t>60</w:t>
            </w:r>
          </w:p>
          <w:p w14:paraId="78150748" w14:textId="22218C38" w:rsidR="007D34BB" w:rsidRPr="006B3D7D" w:rsidRDefault="00C81C8A" w:rsidP="00C81C8A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77761F">
              <w:rPr>
                <w:b/>
                <w:sz w:val="32"/>
                <w:szCs w:val="32"/>
              </w:rPr>
              <w:t>worth $</w:t>
            </w:r>
            <w:r w:rsidR="00E204C2" w:rsidRPr="0077761F">
              <w:rPr>
                <w:b/>
                <w:sz w:val="32"/>
                <w:szCs w:val="32"/>
              </w:rPr>
              <w:t>7</w:t>
            </w:r>
            <w:r w:rsidR="00391921" w:rsidRPr="0077761F">
              <w:rPr>
                <w:b/>
                <w:sz w:val="32"/>
                <w:szCs w:val="32"/>
              </w:rPr>
              <w:t>3</w:t>
            </w:r>
            <w:r w:rsidRPr="0077761F">
              <w:rPr>
                <w:b/>
                <w:sz w:val="32"/>
                <w:szCs w:val="32"/>
              </w:rPr>
              <w:t>b</w:t>
            </w:r>
          </w:p>
        </w:tc>
        <w:tc>
          <w:tcPr>
            <w:tcW w:w="4829" w:type="dxa"/>
            <w:gridSpan w:val="4"/>
            <w:vMerge/>
          </w:tcPr>
          <w:p w14:paraId="59C54759" w14:textId="77777777" w:rsidR="007D34BB" w:rsidRPr="006B3D7D" w:rsidRDefault="007D34BB"/>
        </w:tc>
      </w:tr>
      <w:tr w:rsidR="00132F2D" w:rsidRPr="006B3D7D" w14:paraId="678D954E" w14:textId="77777777" w:rsidTr="00C35147">
        <w:trPr>
          <w:trHeight w:val="2151"/>
        </w:trPr>
        <w:tc>
          <w:tcPr>
            <w:tcW w:w="6237" w:type="dxa"/>
            <w:gridSpan w:val="6"/>
          </w:tcPr>
          <w:p w14:paraId="6FFE248D" w14:textId="570013A2" w:rsidR="00984FEE" w:rsidRPr="006B3D7D" w:rsidRDefault="00984FEE" w:rsidP="00984FEE">
            <w:pPr>
              <w:pStyle w:val="ListParagraph"/>
              <w:rPr>
                <w:i/>
                <w:color w:val="7030A0"/>
                <w:sz w:val="16"/>
                <w:szCs w:val="16"/>
              </w:rPr>
            </w:pPr>
          </w:p>
          <w:p w14:paraId="03CD307C" w14:textId="1CC8F902" w:rsidR="004074BB" w:rsidRPr="00277FE5" w:rsidRDefault="00905C54" w:rsidP="00546B53">
            <w:pPr>
              <w:pStyle w:val="ListParagraph"/>
              <w:numPr>
                <w:ilvl w:val="0"/>
                <w:numId w:val="1"/>
              </w:numPr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45</w:t>
            </w:r>
            <w:r w:rsidR="004074BB" w:rsidRPr="00277FE5">
              <w:rPr>
                <w:i/>
                <w:color w:val="000000" w:themeColor="text1"/>
                <w:sz w:val="28"/>
                <w:szCs w:val="28"/>
              </w:rPr>
              <w:t xml:space="preserve"> new Scheme contracts in </w:t>
            </w:r>
            <w:r w:rsidR="00693CB3" w:rsidRPr="00277FE5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F801C0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693CB3" w:rsidRPr="00277FE5">
              <w:rPr>
                <w:i/>
                <w:color w:val="000000" w:themeColor="text1"/>
                <w:sz w:val="28"/>
                <w:szCs w:val="28"/>
              </w:rPr>
              <w:t>/2</w:t>
            </w:r>
            <w:r w:rsidR="00F801C0">
              <w:rPr>
                <w:i/>
                <w:color w:val="000000" w:themeColor="text1"/>
                <w:sz w:val="28"/>
                <w:szCs w:val="28"/>
              </w:rPr>
              <w:t>3</w:t>
            </w:r>
            <w:r w:rsidR="00EE23BA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792A16">
              <w:rPr>
                <w:i/>
                <w:color w:val="000000" w:themeColor="text1"/>
                <w:sz w:val="28"/>
                <w:szCs w:val="28"/>
              </w:rPr>
              <w:t>(</w:t>
            </w:r>
            <w:r w:rsidR="00B03ABC" w:rsidRPr="00277FE5">
              <w:rPr>
                <w:i/>
                <w:color w:val="000000" w:themeColor="text1"/>
                <w:sz w:val="28"/>
                <w:szCs w:val="28"/>
              </w:rPr>
              <w:t>F</w:t>
            </w:r>
            <w:r w:rsidR="00792A16">
              <w:rPr>
                <w:i/>
                <w:color w:val="000000" w:themeColor="text1"/>
                <w:sz w:val="28"/>
                <w:szCs w:val="28"/>
              </w:rPr>
              <w:t>YTD)</w:t>
            </w:r>
            <w:r w:rsidR="00F34718" w:rsidRPr="00277FE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693CB3" w:rsidRPr="00277FE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71C9BF43" w14:textId="5BD59A31" w:rsidR="004074BB" w:rsidRPr="006B3D7D" w:rsidRDefault="00492A94" w:rsidP="00546B53">
            <w:pPr>
              <w:pStyle w:val="ListParagraph"/>
              <w:numPr>
                <w:ilvl w:val="0"/>
                <w:numId w:val="1"/>
              </w:numPr>
              <w:rPr>
                <w:i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4</w:t>
            </w:r>
            <w:r w:rsidR="00B03ABC" w:rsidRPr="00277FE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B03ABC" w:rsidRPr="006B3D7D">
              <w:rPr>
                <w:i/>
                <w:sz w:val="28"/>
                <w:szCs w:val="28"/>
              </w:rPr>
              <w:t xml:space="preserve">new accreditations in </w:t>
            </w:r>
            <w:r w:rsidR="001A6F59">
              <w:rPr>
                <w:i/>
                <w:sz w:val="28"/>
                <w:szCs w:val="28"/>
              </w:rPr>
              <w:t xml:space="preserve">22/23 </w:t>
            </w:r>
            <w:r w:rsidR="00792A16">
              <w:rPr>
                <w:i/>
                <w:color w:val="000000" w:themeColor="text1"/>
                <w:sz w:val="28"/>
                <w:szCs w:val="28"/>
              </w:rPr>
              <w:t>(</w:t>
            </w:r>
            <w:r w:rsidR="00792A16" w:rsidRPr="00277FE5">
              <w:rPr>
                <w:i/>
                <w:color w:val="000000" w:themeColor="text1"/>
                <w:sz w:val="28"/>
                <w:szCs w:val="28"/>
              </w:rPr>
              <w:t>F</w:t>
            </w:r>
            <w:r w:rsidR="00792A16">
              <w:rPr>
                <w:i/>
                <w:color w:val="000000" w:themeColor="text1"/>
                <w:sz w:val="28"/>
                <w:szCs w:val="28"/>
              </w:rPr>
              <w:t>YTD)</w:t>
            </w:r>
          </w:p>
          <w:p w14:paraId="292C963F" w14:textId="77777777" w:rsidR="00ED65FF" w:rsidRPr="006B3D7D" w:rsidRDefault="00ED65FF" w:rsidP="00546B53">
            <w:pPr>
              <w:pStyle w:val="ListParagraph"/>
              <w:numPr>
                <w:ilvl w:val="0"/>
                <w:numId w:val="1"/>
              </w:numPr>
              <w:rPr>
                <w:color w:val="7030A0"/>
                <w:sz w:val="28"/>
                <w:szCs w:val="28"/>
              </w:rPr>
            </w:pPr>
            <w:r w:rsidRPr="006B3D7D">
              <w:rPr>
                <w:i/>
                <w:sz w:val="28"/>
                <w:szCs w:val="28"/>
              </w:rPr>
              <w:t>Scheme accredited companies represent 3</w:t>
            </w:r>
            <w:r w:rsidR="00666FD7" w:rsidRPr="006B3D7D">
              <w:rPr>
                <w:i/>
                <w:sz w:val="28"/>
                <w:szCs w:val="28"/>
              </w:rPr>
              <w:t>1</w:t>
            </w:r>
            <w:r w:rsidRPr="006B3D7D">
              <w:rPr>
                <w:i/>
                <w:sz w:val="28"/>
                <w:szCs w:val="28"/>
              </w:rPr>
              <w:t>% of</w:t>
            </w:r>
            <w:r w:rsidR="00EC1F35" w:rsidRPr="006B3D7D">
              <w:rPr>
                <w:i/>
                <w:sz w:val="28"/>
                <w:szCs w:val="28"/>
              </w:rPr>
              <w:t> </w:t>
            </w:r>
            <w:r w:rsidRPr="006B3D7D">
              <w:rPr>
                <w:i/>
                <w:sz w:val="28"/>
                <w:szCs w:val="28"/>
              </w:rPr>
              <w:t>industry turnover</w:t>
            </w:r>
          </w:p>
        </w:tc>
        <w:tc>
          <w:tcPr>
            <w:tcW w:w="4829" w:type="dxa"/>
            <w:gridSpan w:val="4"/>
            <w:vMerge/>
          </w:tcPr>
          <w:p w14:paraId="2E8CB878" w14:textId="77777777" w:rsidR="004074BB" w:rsidRPr="006B3D7D" w:rsidRDefault="004074BB"/>
        </w:tc>
      </w:tr>
      <w:tr w:rsidR="00CD6792" w:rsidRPr="006B3D7D" w14:paraId="2424765A" w14:textId="77777777" w:rsidTr="0086651C">
        <w:trPr>
          <w:gridAfter w:val="1"/>
          <w:wAfter w:w="434" w:type="dxa"/>
        </w:trPr>
        <w:tc>
          <w:tcPr>
            <w:tcW w:w="4395" w:type="dxa"/>
            <w:gridSpan w:val="4"/>
            <w:vMerge w:val="restart"/>
          </w:tcPr>
          <w:p w14:paraId="53D8ADFE" w14:textId="10D503D1" w:rsidR="00EF4A5C" w:rsidRDefault="00CC4182" w:rsidP="00A10DB5">
            <w:pPr>
              <w:jc w:val="center"/>
              <w:rPr>
                <w:b/>
                <w:sz w:val="28"/>
              </w:rPr>
            </w:pPr>
            <w:r w:rsidRPr="006B3D7D">
              <w:rPr>
                <w:noProof/>
                <w:sz w:val="28"/>
                <w:szCs w:val="2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C755DE" wp14:editId="4CDD6948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86995</wp:posOffset>
                      </wp:positionV>
                      <wp:extent cx="2143125" cy="6191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857D1" w14:textId="37BF1DF0" w:rsidR="009014A7" w:rsidRPr="008E1A32" w:rsidRDefault="009014A7" w:rsidP="009014A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 w:rsidRPr="008E1A32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Scheme vs Industry</w:t>
                                  </w:r>
                                  <w:r w:rsidR="00DA699F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~</w:t>
                                  </w:r>
                                </w:p>
                                <w:p w14:paraId="4FA2D0FE" w14:textId="16B80EEF" w:rsidR="009014A7" w:rsidRPr="009014A7" w:rsidRDefault="009014A7" w:rsidP="009014A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</w:pPr>
                                  <w:r w:rsidRPr="008E1A32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Fatalities 20</w:t>
                                  </w:r>
                                  <w:r w:rsidR="00A81A19" w:rsidRPr="008E1A32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2</w:t>
                                  </w:r>
                                  <w:r w:rsidR="00151245">
                                    <w:rPr>
                                      <w:b/>
                                      <w:sz w:val="32"/>
                                      <w:lang w:val="en-US"/>
                                    </w:rPr>
                                    <w:t>2 (YTD)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755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9" type="#_x0000_t202" style="position:absolute;left:0;text-align:left;margin-left:23.1pt;margin-top:6.85pt;width:168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" filled="f" stroked="f" strokeweight=".5pt">
                      <v:textbox>
                        <w:txbxContent>
                          <w:p w14:paraId="7B9857D1" w14:textId="37BF1DF0" w:rsidR="009014A7" w:rsidRPr="008E1A32" w:rsidRDefault="009014A7" w:rsidP="009014A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8E1A32">
                              <w:rPr>
                                <w:b/>
                                <w:sz w:val="32"/>
                                <w:lang w:val="en-US"/>
                              </w:rPr>
                              <w:t>Scheme vs Industry</w:t>
                            </w:r>
                            <w:r w:rsidR="00DA699F">
                              <w:rPr>
                                <w:b/>
                                <w:sz w:val="32"/>
                                <w:lang w:val="en-US"/>
                              </w:rPr>
                              <w:t>~</w:t>
                            </w:r>
                          </w:p>
                          <w:p w14:paraId="4FA2D0FE" w14:textId="16B80EEF" w:rsidR="009014A7" w:rsidRPr="009014A7" w:rsidRDefault="009014A7" w:rsidP="009014A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8E1A32">
                              <w:rPr>
                                <w:b/>
                                <w:sz w:val="32"/>
                                <w:lang w:val="en-US"/>
                              </w:rPr>
                              <w:t>Fatalities 20</w:t>
                            </w:r>
                            <w:r w:rsidR="00A81A19" w:rsidRPr="008E1A32">
                              <w:rPr>
                                <w:b/>
                                <w:sz w:val="32"/>
                                <w:lang w:val="en-US"/>
                              </w:rPr>
                              <w:t>2</w:t>
                            </w:r>
                            <w:r w:rsidR="00151245">
                              <w:rPr>
                                <w:b/>
                                <w:sz w:val="32"/>
                                <w:lang w:val="en-US"/>
                              </w:rPr>
                              <w:t>2 (YTD)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7E0C50" w14:textId="64ACBFF9" w:rsidR="00E9775B" w:rsidRPr="00E9775B" w:rsidRDefault="00E9775B" w:rsidP="00E9775B">
            <w:pPr>
              <w:rPr>
                <w:sz w:val="28"/>
              </w:rPr>
            </w:pPr>
          </w:p>
          <w:p w14:paraId="7FC787E3" w14:textId="58E77926" w:rsidR="00E9775B" w:rsidRDefault="0086651C" w:rsidP="00E9775B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D4EC22F" wp14:editId="5EA21757">
                  <wp:simplePos x="0" y="0"/>
                  <wp:positionH relativeFrom="column">
                    <wp:posOffset>-220980</wp:posOffset>
                  </wp:positionH>
                  <wp:positionV relativeFrom="paragraph">
                    <wp:posOffset>214630</wp:posOffset>
                  </wp:positionV>
                  <wp:extent cx="3019425" cy="3095625"/>
                  <wp:effectExtent l="0" t="0" r="0" b="0"/>
                  <wp:wrapNone/>
                  <wp:docPr id="4" name="Char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A31E86-1BF5-4CA3-9538-946C517658D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0EA963" w14:textId="3A4DE218" w:rsidR="00EF2BF4" w:rsidRDefault="00EF2BF4" w:rsidP="00E9775B">
            <w:pPr>
              <w:rPr>
                <w:b/>
                <w:noProof/>
                <w:sz w:val="28"/>
              </w:rPr>
            </w:pPr>
          </w:p>
          <w:p w14:paraId="4DF68999" w14:textId="66514BD3" w:rsidR="00E9775B" w:rsidRDefault="00E9775B" w:rsidP="00E9775B">
            <w:pPr>
              <w:rPr>
                <w:b/>
                <w:sz w:val="28"/>
              </w:rPr>
            </w:pPr>
          </w:p>
          <w:p w14:paraId="195C7B3C" w14:textId="5E47A131" w:rsidR="00E9775B" w:rsidRPr="00E9775B" w:rsidRDefault="00E9775B" w:rsidP="00E9775B">
            <w:pPr>
              <w:rPr>
                <w:sz w:val="28"/>
              </w:rPr>
            </w:pPr>
          </w:p>
        </w:tc>
        <w:tc>
          <w:tcPr>
            <w:tcW w:w="1190" w:type="dxa"/>
          </w:tcPr>
          <w:p w14:paraId="0BF0757B" w14:textId="79F5A4EF" w:rsidR="00A178AE" w:rsidRPr="006B3D7D" w:rsidRDefault="00EF4A5C" w:rsidP="00201478">
            <w:pPr>
              <w:rPr>
                <w:b/>
                <w:sz w:val="24"/>
                <w:szCs w:val="24"/>
              </w:rPr>
            </w:pPr>
            <w:r w:rsidRPr="00792A16">
              <w:rPr>
                <w:b/>
                <w:sz w:val="24"/>
                <w:szCs w:val="24"/>
              </w:rPr>
              <w:t>Audits</w:t>
            </w:r>
            <w:r w:rsidRPr="006B3D7D">
              <w:rPr>
                <w:b/>
                <w:sz w:val="24"/>
                <w:szCs w:val="24"/>
              </w:rPr>
              <w:t xml:space="preserve"> </w:t>
            </w:r>
            <w:r w:rsidR="00792A16">
              <w:rPr>
                <w:i/>
                <w:color w:val="000000" w:themeColor="text1"/>
                <w:sz w:val="28"/>
                <w:szCs w:val="28"/>
              </w:rPr>
              <w:t>(</w:t>
            </w:r>
            <w:r w:rsidR="00EE23BA">
              <w:rPr>
                <w:i/>
                <w:color w:val="000000" w:themeColor="text1"/>
                <w:sz w:val="28"/>
                <w:szCs w:val="28"/>
              </w:rPr>
              <w:t xml:space="preserve">22/23 </w:t>
            </w:r>
            <w:r w:rsidR="00792A16" w:rsidRPr="00277FE5">
              <w:rPr>
                <w:i/>
                <w:color w:val="000000" w:themeColor="text1"/>
                <w:sz w:val="28"/>
                <w:szCs w:val="28"/>
              </w:rPr>
              <w:t>F</w:t>
            </w:r>
            <w:r w:rsidR="00792A16">
              <w:rPr>
                <w:i/>
                <w:color w:val="000000" w:themeColor="text1"/>
                <w:sz w:val="28"/>
                <w:szCs w:val="28"/>
              </w:rPr>
              <w:t>YTD)</w:t>
            </w:r>
          </w:p>
        </w:tc>
        <w:tc>
          <w:tcPr>
            <w:tcW w:w="2003" w:type="dxa"/>
            <w:gridSpan w:val="2"/>
          </w:tcPr>
          <w:p w14:paraId="22D7AA81" w14:textId="4515DBFB" w:rsidR="00EF4A5C" w:rsidRPr="006B3D7D" w:rsidRDefault="00EF4A5C" w:rsidP="00201478">
            <w:pPr>
              <w:rPr>
                <w:b/>
                <w:sz w:val="24"/>
                <w:szCs w:val="24"/>
              </w:rPr>
            </w:pPr>
            <w:r w:rsidRPr="006B3D7D">
              <w:rPr>
                <w:b/>
                <w:sz w:val="24"/>
                <w:szCs w:val="24"/>
              </w:rPr>
              <w:t xml:space="preserve">Corrective Action Reports </w:t>
            </w:r>
            <w:r w:rsidR="00792A16">
              <w:rPr>
                <w:i/>
                <w:color w:val="000000" w:themeColor="text1"/>
                <w:sz w:val="28"/>
                <w:szCs w:val="28"/>
              </w:rPr>
              <w:t>(</w:t>
            </w:r>
            <w:r w:rsidR="00EE23BA">
              <w:rPr>
                <w:i/>
                <w:color w:val="000000" w:themeColor="text1"/>
                <w:sz w:val="28"/>
                <w:szCs w:val="28"/>
              </w:rPr>
              <w:t xml:space="preserve">22/23 </w:t>
            </w:r>
            <w:r w:rsidR="00792A16" w:rsidRPr="00277FE5">
              <w:rPr>
                <w:i/>
                <w:color w:val="000000" w:themeColor="text1"/>
                <w:sz w:val="28"/>
                <w:szCs w:val="28"/>
              </w:rPr>
              <w:t>F</w:t>
            </w:r>
            <w:r w:rsidR="00792A16">
              <w:rPr>
                <w:i/>
                <w:color w:val="000000" w:themeColor="text1"/>
                <w:sz w:val="28"/>
                <w:szCs w:val="28"/>
              </w:rPr>
              <w:t>YTD)</w:t>
            </w:r>
          </w:p>
        </w:tc>
        <w:tc>
          <w:tcPr>
            <w:tcW w:w="3044" w:type="dxa"/>
            <w:gridSpan w:val="2"/>
          </w:tcPr>
          <w:p w14:paraId="46B4E0E4" w14:textId="26ECC29E" w:rsidR="00EF4A5C" w:rsidRPr="006B3D7D" w:rsidRDefault="00D24D79" w:rsidP="00201478">
            <w:pPr>
              <w:rPr>
                <w:b/>
                <w:color w:val="7030A0"/>
                <w:sz w:val="24"/>
                <w:szCs w:val="24"/>
              </w:rPr>
            </w:pPr>
            <w:r w:rsidRPr="006B3D7D">
              <w:rPr>
                <w:b/>
                <w:sz w:val="24"/>
                <w:szCs w:val="24"/>
              </w:rPr>
              <w:t xml:space="preserve">Highest CAR Issue Rates by Head Criteria </w:t>
            </w:r>
            <w:r w:rsidR="00792A16">
              <w:rPr>
                <w:i/>
                <w:color w:val="000000" w:themeColor="text1"/>
                <w:sz w:val="28"/>
                <w:szCs w:val="28"/>
              </w:rPr>
              <w:t>(</w:t>
            </w:r>
            <w:r w:rsidR="00EE23BA">
              <w:rPr>
                <w:i/>
                <w:color w:val="000000" w:themeColor="text1"/>
                <w:sz w:val="28"/>
                <w:szCs w:val="28"/>
              </w:rPr>
              <w:t xml:space="preserve">22/23 </w:t>
            </w:r>
            <w:r w:rsidR="00792A16" w:rsidRPr="00277FE5">
              <w:rPr>
                <w:i/>
                <w:color w:val="000000" w:themeColor="text1"/>
                <w:sz w:val="28"/>
                <w:szCs w:val="28"/>
              </w:rPr>
              <w:t>F</w:t>
            </w:r>
            <w:r w:rsidR="00792A16">
              <w:rPr>
                <w:i/>
                <w:color w:val="000000" w:themeColor="text1"/>
                <w:sz w:val="28"/>
                <w:szCs w:val="28"/>
              </w:rPr>
              <w:t>YTD)</w:t>
            </w:r>
          </w:p>
        </w:tc>
      </w:tr>
      <w:tr w:rsidR="00CD6792" w:rsidRPr="006B3D7D" w14:paraId="4D23FCDC" w14:textId="77777777" w:rsidTr="00EF2BF4">
        <w:trPr>
          <w:gridAfter w:val="1"/>
          <w:wAfter w:w="434" w:type="dxa"/>
          <w:trHeight w:val="1997"/>
        </w:trPr>
        <w:tc>
          <w:tcPr>
            <w:tcW w:w="4395" w:type="dxa"/>
            <w:gridSpan w:val="4"/>
            <w:vMerge/>
          </w:tcPr>
          <w:p w14:paraId="25DD2746" w14:textId="77777777" w:rsidR="003D1CA3" w:rsidRPr="006B3D7D" w:rsidRDefault="003D1CA3" w:rsidP="00A10DB5">
            <w:pPr>
              <w:jc w:val="center"/>
              <w:rPr>
                <w:b/>
                <w:sz w:val="72"/>
              </w:rPr>
            </w:pPr>
          </w:p>
        </w:tc>
        <w:tc>
          <w:tcPr>
            <w:tcW w:w="1190" w:type="dxa"/>
          </w:tcPr>
          <w:p w14:paraId="30387455" w14:textId="75F2AC6C" w:rsidR="003D1CA3" w:rsidRPr="00792A16" w:rsidRDefault="0056122A" w:rsidP="006A345B">
            <w:pPr>
              <w:jc w:val="center"/>
              <w:rPr>
                <w:b/>
                <w:sz w:val="64"/>
                <w:szCs w:val="64"/>
              </w:rPr>
            </w:pPr>
            <w:r w:rsidRPr="00792A16">
              <w:rPr>
                <w:b/>
                <w:sz w:val="64"/>
                <w:szCs w:val="64"/>
              </w:rPr>
              <w:t>13</w:t>
            </w:r>
            <w:r w:rsidR="0014432E">
              <w:rPr>
                <w:b/>
                <w:sz w:val="64"/>
                <w:szCs w:val="64"/>
              </w:rPr>
              <w:t>1</w:t>
            </w:r>
          </w:p>
        </w:tc>
        <w:tc>
          <w:tcPr>
            <w:tcW w:w="2003" w:type="dxa"/>
            <w:gridSpan w:val="2"/>
          </w:tcPr>
          <w:p w14:paraId="00D3BACC" w14:textId="03222240" w:rsidR="003D1CA3" w:rsidRPr="00792A16" w:rsidRDefault="00EE23BA" w:rsidP="00EE23BA">
            <w:pPr>
              <w:rPr>
                <w:b/>
                <w:sz w:val="64"/>
                <w:szCs w:val="64"/>
              </w:rPr>
            </w:pPr>
            <w:r>
              <w:rPr>
                <w:b/>
                <w:sz w:val="64"/>
                <w:szCs w:val="64"/>
              </w:rPr>
              <w:t xml:space="preserve"> </w:t>
            </w:r>
            <w:r w:rsidR="0056122A" w:rsidRPr="00792A16">
              <w:rPr>
                <w:b/>
                <w:sz w:val="64"/>
                <w:szCs w:val="64"/>
              </w:rPr>
              <w:t>5</w:t>
            </w:r>
            <w:r w:rsidR="0014432E">
              <w:rPr>
                <w:b/>
                <w:sz w:val="64"/>
                <w:szCs w:val="64"/>
              </w:rPr>
              <w:t>97</w:t>
            </w:r>
          </w:p>
        </w:tc>
        <w:tc>
          <w:tcPr>
            <w:tcW w:w="3044" w:type="dxa"/>
            <w:gridSpan w:val="2"/>
          </w:tcPr>
          <w:p w14:paraId="0D8CD846" w14:textId="411857BF" w:rsidR="00881F54" w:rsidRPr="00792A16" w:rsidRDefault="00792A16" w:rsidP="00881F54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bookmarkStart w:id="0" w:name="_Hlk102398956"/>
            <w:r>
              <w:rPr>
                <w:b/>
                <w:bCs/>
                <w:sz w:val="19"/>
                <w:szCs w:val="19"/>
              </w:rPr>
              <w:t>W</w:t>
            </w:r>
            <w:r w:rsidRPr="00792A16">
              <w:rPr>
                <w:b/>
                <w:bCs/>
                <w:sz w:val="19"/>
                <w:szCs w:val="19"/>
              </w:rPr>
              <w:t>H1</w:t>
            </w:r>
            <w:r w:rsidR="0014432E">
              <w:rPr>
                <w:b/>
                <w:bCs/>
                <w:sz w:val="19"/>
                <w:szCs w:val="19"/>
              </w:rPr>
              <w:t>5</w:t>
            </w:r>
            <w:r w:rsidR="00881F54" w:rsidRPr="00792A16">
              <w:rPr>
                <w:b/>
                <w:bCs/>
                <w:sz w:val="19"/>
                <w:szCs w:val="19"/>
              </w:rPr>
              <w:t>-</w:t>
            </w:r>
            <w:r w:rsidR="0014432E" w:rsidRPr="0014432E">
              <w:rPr>
                <w:b/>
                <w:bCs/>
                <w:sz w:val="19"/>
                <w:szCs w:val="19"/>
              </w:rPr>
              <w:t>Incident Investigation and Corrective Action</w:t>
            </w:r>
            <w:r w:rsidR="00881F54" w:rsidRPr="00792A16">
              <w:rPr>
                <w:b/>
                <w:bCs/>
                <w:sz w:val="19"/>
                <w:szCs w:val="19"/>
              </w:rPr>
              <w:t xml:space="preserve">: </w:t>
            </w:r>
            <w:r w:rsidR="0014432E">
              <w:rPr>
                <w:b/>
                <w:bCs/>
                <w:sz w:val="19"/>
                <w:szCs w:val="19"/>
              </w:rPr>
              <w:t>32</w:t>
            </w:r>
            <w:r>
              <w:rPr>
                <w:b/>
                <w:bCs/>
                <w:sz w:val="19"/>
                <w:szCs w:val="19"/>
              </w:rPr>
              <w:t>.</w:t>
            </w:r>
            <w:r w:rsidR="0014432E">
              <w:rPr>
                <w:b/>
                <w:bCs/>
                <w:sz w:val="19"/>
                <w:szCs w:val="19"/>
              </w:rPr>
              <w:t>1</w:t>
            </w:r>
            <w:r w:rsidR="004143B3" w:rsidRPr="00792A16">
              <w:rPr>
                <w:b/>
                <w:bCs/>
                <w:sz w:val="19"/>
                <w:szCs w:val="19"/>
              </w:rPr>
              <w:t>%</w:t>
            </w:r>
          </w:p>
          <w:p w14:paraId="5FAFD95A" w14:textId="28E13207" w:rsidR="009E1808" w:rsidRPr="00792A16" w:rsidRDefault="0014432E" w:rsidP="00881F54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FP1</w:t>
            </w:r>
            <w:r w:rsidR="009E1808" w:rsidRPr="00792A16">
              <w:rPr>
                <w:b/>
                <w:bCs/>
                <w:sz w:val="19"/>
                <w:szCs w:val="19"/>
              </w:rPr>
              <w:t>-</w:t>
            </w:r>
            <w:r w:rsidRPr="0014432E">
              <w:rPr>
                <w:b/>
                <w:bCs/>
                <w:sz w:val="19"/>
                <w:szCs w:val="19"/>
              </w:rPr>
              <w:t>Senior Management Commitment</w:t>
            </w:r>
            <w:r w:rsidR="009E1808" w:rsidRPr="00792A16">
              <w:rPr>
                <w:b/>
                <w:bCs/>
                <w:sz w:val="19"/>
                <w:szCs w:val="19"/>
              </w:rPr>
              <w:t xml:space="preserve">: </w:t>
            </w:r>
            <w:r>
              <w:rPr>
                <w:b/>
                <w:bCs/>
                <w:sz w:val="19"/>
                <w:szCs w:val="19"/>
              </w:rPr>
              <w:t>31</w:t>
            </w:r>
            <w:r w:rsidR="00792A16">
              <w:rPr>
                <w:b/>
                <w:bCs/>
                <w:sz w:val="19"/>
                <w:szCs w:val="19"/>
              </w:rPr>
              <w:t>.3</w:t>
            </w:r>
            <w:r w:rsidR="009E1808" w:rsidRPr="00792A16">
              <w:rPr>
                <w:b/>
                <w:bCs/>
                <w:sz w:val="19"/>
                <w:szCs w:val="19"/>
              </w:rPr>
              <w:t>%</w:t>
            </w:r>
          </w:p>
          <w:p w14:paraId="5B77ABFC" w14:textId="73F65F39" w:rsidR="004143B3" w:rsidRPr="00792A16" w:rsidRDefault="0014432E" w:rsidP="00881F54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177" w:right="138" w:hanging="257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WH17</w:t>
            </w:r>
            <w:r w:rsidR="003A5107" w:rsidRPr="00792A16">
              <w:rPr>
                <w:b/>
                <w:bCs/>
                <w:sz w:val="19"/>
                <w:szCs w:val="19"/>
              </w:rPr>
              <w:t>-</w:t>
            </w:r>
            <w:r w:rsidRPr="0014432E">
              <w:rPr>
                <w:b/>
                <w:bCs/>
                <w:sz w:val="19"/>
                <w:szCs w:val="19"/>
              </w:rPr>
              <w:t>Health &amp; Safety Management System Audit</w:t>
            </w:r>
            <w:r w:rsidR="003A5107" w:rsidRPr="00792A16">
              <w:rPr>
                <w:b/>
                <w:bCs/>
                <w:sz w:val="19"/>
                <w:szCs w:val="19"/>
              </w:rPr>
              <w:t xml:space="preserve">: </w:t>
            </w:r>
            <w:r>
              <w:rPr>
                <w:b/>
                <w:bCs/>
                <w:sz w:val="19"/>
                <w:szCs w:val="19"/>
              </w:rPr>
              <w:t>30</w:t>
            </w:r>
            <w:r w:rsidR="009B4F79">
              <w:rPr>
                <w:b/>
                <w:bCs/>
                <w:sz w:val="19"/>
                <w:szCs w:val="19"/>
              </w:rPr>
              <w:t>.</w:t>
            </w:r>
            <w:r>
              <w:rPr>
                <w:b/>
                <w:bCs/>
                <w:sz w:val="19"/>
                <w:szCs w:val="19"/>
              </w:rPr>
              <w:t>2</w:t>
            </w:r>
            <w:r w:rsidR="003A5107" w:rsidRPr="00792A16">
              <w:rPr>
                <w:b/>
                <w:bCs/>
                <w:sz w:val="19"/>
                <w:szCs w:val="19"/>
              </w:rPr>
              <w:t>%</w:t>
            </w:r>
          </w:p>
          <w:bookmarkEnd w:id="0"/>
          <w:p w14:paraId="227A693D" w14:textId="5EE58DF4" w:rsidR="00837405" w:rsidRPr="00792A16" w:rsidRDefault="00837405" w:rsidP="00837405">
            <w:pPr>
              <w:spacing w:line="259" w:lineRule="auto"/>
              <w:ind w:right="138"/>
              <w:rPr>
                <w:b/>
                <w:bCs/>
                <w:sz w:val="18"/>
                <w:szCs w:val="18"/>
              </w:rPr>
            </w:pPr>
          </w:p>
        </w:tc>
      </w:tr>
      <w:tr w:rsidR="00132F2D" w:rsidRPr="006B3D7D" w14:paraId="3038B7B3" w14:textId="77777777" w:rsidTr="00571473">
        <w:trPr>
          <w:gridAfter w:val="2"/>
          <w:wAfter w:w="513" w:type="dxa"/>
        </w:trPr>
        <w:tc>
          <w:tcPr>
            <w:tcW w:w="4129" w:type="dxa"/>
            <w:gridSpan w:val="3"/>
          </w:tcPr>
          <w:p w14:paraId="78A86A7F" w14:textId="204CA528" w:rsidR="00EF4A5C" w:rsidRPr="006B3D7D" w:rsidRDefault="00571473" w:rsidP="004F1161">
            <w:pPr>
              <w:rPr>
                <w:i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041CD765" wp14:editId="1B3A1DB6">
                  <wp:simplePos x="0" y="0"/>
                  <wp:positionH relativeFrom="column">
                    <wp:posOffset>-125731</wp:posOffset>
                  </wp:positionH>
                  <wp:positionV relativeFrom="paragraph">
                    <wp:posOffset>2080260</wp:posOffset>
                  </wp:positionV>
                  <wp:extent cx="6848475" cy="2133600"/>
                  <wp:effectExtent l="0" t="0" r="0" b="0"/>
                  <wp:wrapNone/>
                  <wp:docPr id="5" name="Chart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EB9FB2-538A-443D-AF24-BB839A21609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24" w:type="dxa"/>
            <w:gridSpan w:val="5"/>
          </w:tcPr>
          <w:p w14:paraId="5D7E7364" w14:textId="0A1A9C15" w:rsidR="00EF4A5C" w:rsidRPr="006B3D7D" w:rsidRDefault="00EF4A5C" w:rsidP="00C35147">
            <w:pPr>
              <w:pStyle w:val="ListParagraph"/>
              <w:numPr>
                <w:ilvl w:val="0"/>
                <w:numId w:val="1"/>
              </w:numPr>
              <w:ind w:left="873" w:hanging="283"/>
              <w:rPr>
                <w:sz w:val="28"/>
                <w:szCs w:val="28"/>
              </w:rPr>
            </w:pPr>
            <w:r w:rsidRPr="006B3D7D">
              <w:rPr>
                <w:i/>
                <w:sz w:val="28"/>
                <w:szCs w:val="28"/>
              </w:rPr>
              <w:t>The Scheme lost time injury frequency rate (LTIFR) for 20</w:t>
            </w:r>
            <w:r w:rsidR="009C0DDB" w:rsidRPr="006B3D7D">
              <w:rPr>
                <w:i/>
                <w:sz w:val="28"/>
                <w:szCs w:val="28"/>
              </w:rPr>
              <w:t>2</w:t>
            </w:r>
            <w:r w:rsidR="00EF60F7" w:rsidRPr="006B3D7D">
              <w:rPr>
                <w:i/>
                <w:sz w:val="28"/>
                <w:szCs w:val="28"/>
              </w:rPr>
              <w:t>1</w:t>
            </w:r>
            <w:r w:rsidRPr="006B3D7D">
              <w:rPr>
                <w:i/>
                <w:sz w:val="28"/>
                <w:szCs w:val="28"/>
              </w:rPr>
              <w:t xml:space="preserve"> was </w:t>
            </w:r>
            <w:r w:rsidR="00EF60F7" w:rsidRPr="00277FE5">
              <w:rPr>
                <w:b/>
                <w:bCs/>
                <w:i/>
                <w:color w:val="000000" w:themeColor="text1"/>
                <w:sz w:val="28"/>
                <w:szCs w:val="28"/>
              </w:rPr>
              <w:t>1.14</w:t>
            </w:r>
            <w:r w:rsidRPr="006B3D7D">
              <w:rPr>
                <w:i/>
                <w:sz w:val="28"/>
                <w:szCs w:val="28"/>
              </w:rPr>
              <w:t>,</w:t>
            </w:r>
            <w:r w:rsidR="00EF60F7" w:rsidRPr="006B3D7D">
              <w:rPr>
                <w:i/>
                <w:sz w:val="28"/>
                <w:szCs w:val="28"/>
              </w:rPr>
              <w:t xml:space="preserve"> which sits as the second lowest in the past </w:t>
            </w:r>
            <w:r w:rsidR="00B240C2">
              <w:rPr>
                <w:i/>
                <w:sz w:val="28"/>
                <w:szCs w:val="28"/>
              </w:rPr>
              <w:t>five</w:t>
            </w:r>
            <w:r w:rsidR="00EF60F7" w:rsidRPr="006B3D7D">
              <w:rPr>
                <w:i/>
                <w:sz w:val="28"/>
                <w:szCs w:val="28"/>
              </w:rPr>
              <w:t xml:space="preserve"> years</w:t>
            </w:r>
            <w:r w:rsidRPr="006B3D7D">
              <w:rPr>
                <w:i/>
                <w:sz w:val="28"/>
                <w:szCs w:val="28"/>
              </w:rPr>
              <w:t>.</w:t>
            </w:r>
          </w:p>
          <w:p w14:paraId="571DAAF4" w14:textId="75468533" w:rsidR="00EF4A5C" w:rsidRPr="006B3D7D" w:rsidRDefault="007F72EA" w:rsidP="00C35147">
            <w:pPr>
              <w:pStyle w:val="ListParagraph"/>
              <w:numPr>
                <w:ilvl w:val="0"/>
                <w:numId w:val="1"/>
              </w:numPr>
              <w:ind w:left="873" w:hanging="283"/>
              <w:rPr>
                <w:sz w:val="28"/>
              </w:rPr>
            </w:pPr>
            <w:r w:rsidRPr="006B3D7D">
              <w:rPr>
                <w:i/>
                <w:sz w:val="28"/>
                <w:szCs w:val="28"/>
              </w:rPr>
              <w:t>T</w:t>
            </w:r>
            <w:r w:rsidR="00EF4A5C" w:rsidRPr="006B3D7D">
              <w:rPr>
                <w:i/>
                <w:sz w:val="28"/>
                <w:szCs w:val="28"/>
              </w:rPr>
              <w:t xml:space="preserve">he number of fatalities on Scheme accredited sites </w:t>
            </w:r>
            <w:r w:rsidRPr="006B3D7D">
              <w:rPr>
                <w:i/>
                <w:sz w:val="28"/>
                <w:szCs w:val="28"/>
              </w:rPr>
              <w:t>is trending down over the past four years</w:t>
            </w:r>
            <w:r w:rsidR="00EF4A5C" w:rsidRPr="006B3D7D">
              <w:rPr>
                <w:i/>
                <w:sz w:val="28"/>
                <w:szCs w:val="28"/>
              </w:rPr>
              <w:t>.</w:t>
            </w:r>
          </w:p>
          <w:p w14:paraId="28343480" w14:textId="38CAE291" w:rsidR="00C23D1D" w:rsidRPr="006B3D7D" w:rsidRDefault="00C17876" w:rsidP="00C35147">
            <w:pPr>
              <w:pStyle w:val="ListParagraph"/>
              <w:numPr>
                <w:ilvl w:val="0"/>
                <w:numId w:val="1"/>
              </w:numPr>
              <w:ind w:left="873" w:hanging="283"/>
              <w:rPr>
                <w:i/>
                <w:sz w:val="28"/>
              </w:rPr>
            </w:pPr>
            <w:r w:rsidRPr="006B3D7D">
              <w:rPr>
                <w:i/>
                <w:sz w:val="28"/>
              </w:rPr>
              <w:t xml:space="preserve">After </w:t>
            </w:r>
            <w:r w:rsidR="00B240C2">
              <w:rPr>
                <w:i/>
                <w:sz w:val="28"/>
              </w:rPr>
              <w:t>six</w:t>
            </w:r>
            <w:r w:rsidRPr="006B3D7D">
              <w:rPr>
                <w:i/>
                <w:sz w:val="28"/>
              </w:rPr>
              <w:t xml:space="preserve"> years of accreditation:</w:t>
            </w:r>
          </w:p>
          <w:p w14:paraId="625EC6CC" w14:textId="2B764CA7" w:rsidR="00B92214" w:rsidRPr="006B3D7D" w:rsidRDefault="00B92214" w:rsidP="00C35147">
            <w:pPr>
              <w:pStyle w:val="ListParagraph"/>
              <w:numPr>
                <w:ilvl w:val="1"/>
                <w:numId w:val="1"/>
              </w:numPr>
              <w:ind w:left="1157" w:right="-57" w:hanging="284"/>
              <w:rPr>
                <w:i/>
              </w:rPr>
            </w:pPr>
            <w:r w:rsidRPr="006B3D7D">
              <w:rPr>
                <w:i/>
              </w:rPr>
              <w:t>6</w:t>
            </w:r>
            <w:r w:rsidR="00561E5C" w:rsidRPr="006B3D7D">
              <w:rPr>
                <w:i/>
              </w:rPr>
              <w:t>5</w:t>
            </w:r>
            <w:r w:rsidRPr="006B3D7D">
              <w:rPr>
                <w:i/>
              </w:rPr>
              <w:t>% of companies have reduced Workers Compensation Premium Rates by an average of</w:t>
            </w:r>
            <w:r w:rsidR="008D3EB3" w:rsidRPr="006B3D7D">
              <w:rPr>
                <w:i/>
              </w:rPr>
              <w:t xml:space="preserve"> 3</w:t>
            </w:r>
            <w:r w:rsidR="00561E5C" w:rsidRPr="006B3D7D">
              <w:rPr>
                <w:i/>
              </w:rPr>
              <w:t>9</w:t>
            </w:r>
            <w:r w:rsidRPr="006B3D7D">
              <w:rPr>
                <w:i/>
              </w:rPr>
              <w:t>%.</w:t>
            </w:r>
          </w:p>
          <w:p w14:paraId="19D58AC0" w14:textId="27B9606E" w:rsidR="00C23D1D" w:rsidRPr="006B3D7D" w:rsidRDefault="00666FD7" w:rsidP="00C35147">
            <w:pPr>
              <w:pStyle w:val="ListParagraph"/>
              <w:numPr>
                <w:ilvl w:val="1"/>
                <w:numId w:val="1"/>
              </w:numPr>
              <w:ind w:left="1157" w:right="-57" w:hanging="284"/>
              <w:rPr>
                <w:sz w:val="28"/>
              </w:rPr>
            </w:pPr>
            <w:r w:rsidRPr="006B3D7D">
              <w:rPr>
                <w:i/>
              </w:rPr>
              <w:t>66</w:t>
            </w:r>
            <w:r w:rsidR="00B92214" w:rsidRPr="006B3D7D">
              <w:rPr>
                <w:i/>
              </w:rPr>
              <w:t xml:space="preserve">% of companies have reduced their Lost Time Injury Frequency Rates by an average of </w:t>
            </w:r>
            <w:r w:rsidRPr="006B3D7D">
              <w:rPr>
                <w:i/>
              </w:rPr>
              <w:t>88</w:t>
            </w:r>
            <w:r w:rsidR="00B92214" w:rsidRPr="006B3D7D">
              <w:rPr>
                <w:i/>
              </w:rPr>
              <w:t>%.</w:t>
            </w:r>
          </w:p>
        </w:tc>
      </w:tr>
    </w:tbl>
    <w:p w14:paraId="0AEC209A" w14:textId="6BA5DCF8" w:rsidR="00EF4A5C" w:rsidRPr="006B3D7D" w:rsidRDefault="00EF4A5C" w:rsidP="00ED65FF">
      <w:pPr>
        <w:spacing w:after="0" w:line="240" w:lineRule="auto"/>
        <w:rPr>
          <w:sz w:val="8"/>
          <w:szCs w:val="16"/>
        </w:rPr>
      </w:pPr>
    </w:p>
    <w:p w14:paraId="757DCF53" w14:textId="6659DBA8" w:rsidR="00794A3A" w:rsidRDefault="00F34718" w:rsidP="00FE52AC">
      <w:pPr>
        <w:tabs>
          <w:tab w:val="center" w:pos="5233"/>
          <w:tab w:val="left" w:pos="7980"/>
          <w:tab w:val="left" w:pos="8858"/>
        </w:tabs>
      </w:pPr>
      <w:r>
        <w:tab/>
      </w:r>
      <w:r>
        <w:tab/>
      </w:r>
      <w:r w:rsidR="00FE52AC">
        <w:tab/>
      </w:r>
    </w:p>
    <w:p w14:paraId="4C62497E" w14:textId="4FAA6EDB" w:rsidR="00E31B01" w:rsidRDefault="00C35147" w:rsidP="00571473">
      <w:pPr>
        <w:tabs>
          <w:tab w:val="left" w:pos="1770"/>
        </w:tabs>
      </w:pPr>
      <w:r w:rsidRPr="006B3D7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68D1B3C" wp14:editId="16C11FC2">
                <wp:simplePos x="0" y="0"/>
                <wp:positionH relativeFrom="page">
                  <wp:posOffset>318051</wp:posOffset>
                </wp:positionH>
                <wp:positionV relativeFrom="paragraph">
                  <wp:posOffset>1731866</wp:posOffset>
                </wp:positionV>
                <wp:extent cx="6854025" cy="3670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4025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E6E33" w14:textId="186EEC25" w:rsidR="0086651C" w:rsidRPr="002F158B" w:rsidRDefault="0004491B" w:rsidP="00DA699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="006D26D9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ll </w:t>
                            </w:r>
                            <w:r w:rsidR="00425246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data as at </w:t>
                            </w:r>
                            <w:r w:rsidR="00350244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EF60F7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="00D135B3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-0</w:t>
                            </w:r>
                            <w:r w:rsidR="00FE52AC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9</w:t>
                            </w:r>
                            <w:r w:rsidR="00D135B3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-2022</w:t>
                            </w:r>
                            <w:r w:rsidR="00CC1DA4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unless otherwise specified</w:t>
                            </w:r>
                            <w:r w:rsidR="00DA699F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="00DA699F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| </w:t>
                            </w: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*Total Scheme Contracts over the</w:t>
                            </w:r>
                            <w:r w:rsidR="00DA699F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life of the Scheme</w:t>
                            </w:r>
                          </w:p>
                          <w:p w14:paraId="65FC4D61" w14:textId="4D57DA26" w:rsidR="00D24D79" w:rsidRPr="002F158B" w:rsidRDefault="00DA699F" w:rsidP="00DA699F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~</w:t>
                            </w:r>
                            <w:r w:rsidR="00D24D79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Industry fatality data is</w:t>
                            </w:r>
                            <w:r w:rsidR="002F374A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to </w:t>
                            </w:r>
                            <w:r w:rsidR="007F4404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20</w:t>
                            </w:r>
                            <w:r w:rsidR="002F374A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="007F4404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10</w:t>
                            </w:r>
                            <w:r w:rsidR="002F374A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-22 and</w:t>
                            </w:r>
                            <w:r w:rsidR="00D24D79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preliminary</w:t>
                            </w:r>
                            <w:r w:rsidR="00B240C2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data from Safe Work Australia</w:t>
                            </w:r>
                            <w:r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| ^</w:t>
                            </w:r>
                            <w:r w:rsidR="004444B1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Head Criteria reviewed fewer than </w:t>
                            </w:r>
                            <w:r w:rsidR="009E1808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20</w:t>
                            </w:r>
                            <w:r w:rsidR="004444B1" w:rsidRPr="002F158B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times have been excluded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1B3C" id="Text Box 2" o:spid="_x0000_s1030" type="#_x0000_t202" style="position:absolute;margin-left:25.05pt;margin-top:136.35pt;width:539.7pt;height:28.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VxZGwIAADM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" filled="f" stroked="f" strokeweight=".5pt">
                <v:textbox>
                  <w:txbxContent>
                    <w:p w14:paraId="07AE6E33" w14:textId="186EEC25" w:rsidR="0086651C" w:rsidRPr="002F158B" w:rsidRDefault="0004491B" w:rsidP="00DA699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A</w:t>
                      </w:r>
                      <w:r w:rsidR="006D26D9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ll </w:t>
                      </w:r>
                      <w:r w:rsidR="00425246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data as at </w:t>
                      </w:r>
                      <w:r w:rsidR="00350244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EF60F7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0</w:t>
                      </w:r>
                      <w:r w:rsidR="00D135B3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-0</w:t>
                      </w:r>
                      <w:r w:rsidR="00FE52AC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9</w:t>
                      </w:r>
                      <w:r w:rsidR="00D135B3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-2022</w:t>
                      </w:r>
                      <w:r w:rsidR="00CC1DA4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unless otherwise specified</w:t>
                      </w:r>
                      <w:r w:rsidR="00DA699F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="00DA699F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| </w:t>
                      </w: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*Total Scheme Contracts over the</w:t>
                      </w:r>
                      <w:r w:rsidR="00DA699F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life of the Scheme</w:t>
                      </w:r>
                    </w:p>
                    <w:p w14:paraId="65FC4D61" w14:textId="4D57DA26" w:rsidR="00D24D79" w:rsidRPr="002F158B" w:rsidRDefault="00DA699F" w:rsidP="00DA699F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~</w:t>
                      </w:r>
                      <w:r w:rsidR="00D24D79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Industry fatality data is</w:t>
                      </w:r>
                      <w:r w:rsidR="002F374A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to </w:t>
                      </w:r>
                      <w:r w:rsidR="007F4404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20</w:t>
                      </w:r>
                      <w:r w:rsidR="002F374A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-</w:t>
                      </w:r>
                      <w:r w:rsidR="007F4404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10</w:t>
                      </w:r>
                      <w:r w:rsidR="002F374A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-22 and</w:t>
                      </w:r>
                      <w:r w:rsidR="00D24D79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preliminary</w:t>
                      </w:r>
                      <w:r w:rsidR="00B240C2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data from Safe Work Australia</w:t>
                      </w:r>
                      <w:r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| ^</w:t>
                      </w:r>
                      <w:r w:rsidR="004444B1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Head Criteria reviewed fewer than </w:t>
                      </w:r>
                      <w:r w:rsidR="009E1808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>20</w:t>
                      </w:r>
                      <w:r w:rsidR="004444B1" w:rsidRPr="002F158B">
                        <w:rPr>
                          <w:b/>
                          <w:sz w:val="16"/>
                          <w:szCs w:val="16"/>
                          <w:lang w:val="en-US"/>
                        </w:rPr>
                        <w:t xml:space="preserve"> times have been excluded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1473">
        <w:tab/>
      </w:r>
    </w:p>
    <w:sectPr w:rsidR="00E31B01" w:rsidSect="004F1161">
      <w:pgSz w:w="11906" w:h="16838"/>
      <w:pgMar w:top="720" w:right="720" w:bottom="720" w:left="720" w:header="708" w:footer="708" w:gutter="0"/>
      <w:pgBorders w:offsetFrom="page">
        <w:top w:val="single" w:sz="48" w:space="24" w:color="4A442A" w:themeColor="background2" w:themeShade="40"/>
        <w:left w:val="single" w:sz="48" w:space="20" w:color="4A442A" w:themeColor="background2" w:themeShade="40"/>
        <w:bottom w:val="single" w:sz="48" w:space="24" w:color="4A442A" w:themeColor="background2" w:themeShade="40"/>
        <w:right w:val="single" w:sz="48" w:space="20" w:color="4A442A" w:themeColor="background2" w:themeShade="4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4B3F" w14:textId="77777777" w:rsidR="00651979" w:rsidRDefault="00651979" w:rsidP="004444B1">
      <w:pPr>
        <w:spacing w:after="0" w:line="240" w:lineRule="auto"/>
      </w:pPr>
      <w:r>
        <w:separator/>
      </w:r>
    </w:p>
  </w:endnote>
  <w:endnote w:type="continuationSeparator" w:id="0">
    <w:p w14:paraId="72DA4AFE" w14:textId="77777777" w:rsidR="00651979" w:rsidRDefault="00651979" w:rsidP="0044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ABA6" w14:textId="77777777" w:rsidR="00651979" w:rsidRDefault="00651979" w:rsidP="004444B1">
      <w:pPr>
        <w:spacing w:after="0" w:line="240" w:lineRule="auto"/>
      </w:pPr>
      <w:r>
        <w:separator/>
      </w:r>
    </w:p>
  </w:footnote>
  <w:footnote w:type="continuationSeparator" w:id="0">
    <w:p w14:paraId="1B975DC2" w14:textId="77777777" w:rsidR="00651979" w:rsidRDefault="00651979" w:rsidP="0044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2337"/>
    <w:multiLevelType w:val="hybridMultilevel"/>
    <w:tmpl w:val="5338E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72D99"/>
    <w:multiLevelType w:val="hybridMultilevel"/>
    <w:tmpl w:val="1E8AFC50"/>
    <w:lvl w:ilvl="0" w:tplc="27AAE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9"/>
        <w:szCs w:val="1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45B52"/>
    <w:multiLevelType w:val="hybridMultilevel"/>
    <w:tmpl w:val="E7425E66"/>
    <w:lvl w:ilvl="0" w:tplc="F5F8B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730A6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7B92"/>
    <w:multiLevelType w:val="hybridMultilevel"/>
    <w:tmpl w:val="C1600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C7"/>
    <w:rsid w:val="00017F65"/>
    <w:rsid w:val="000260D5"/>
    <w:rsid w:val="0004491B"/>
    <w:rsid w:val="00054E96"/>
    <w:rsid w:val="00060F8A"/>
    <w:rsid w:val="00072A2B"/>
    <w:rsid w:val="00074E90"/>
    <w:rsid w:val="00075B3B"/>
    <w:rsid w:val="000766C7"/>
    <w:rsid w:val="00087F7D"/>
    <w:rsid w:val="00091B37"/>
    <w:rsid w:val="00094CE8"/>
    <w:rsid w:val="000D0696"/>
    <w:rsid w:val="000E1189"/>
    <w:rsid w:val="000E1E60"/>
    <w:rsid w:val="000F1DE8"/>
    <w:rsid w:val="000F66C6"/>
    <w:rsid w:val="00104473"/>
    <w:rsid w:val="00132F2D"/>
    <w:rsid w:val="0014432E"/>
    <w:rsid w:val="00151245"/>
    <w:rsid w:val="00160A6B"/>
    <w:rsid w:val="0016183E"/>
    <w:rsid w:val="00184DED"/>
    <w:rsid w:val="001A6F59"/>
    <w:rsid w:val="001B3093"/>
    <w:rsid w:val="001B6AAA"/>
    <w:rsid w:val="001C7267"/>
    <w:rsid w:val="001F7386"/>
    <w:rsid w:val="00201478"/>
    <w:rsid w:val="00210D70"/>
    <w:rsid w:val="0025170A"/>
    <w:rsid w:val="0027706E"/>
    <w:rsid w:val="00277FE5"/>
    <w:rsid w:val="0028244D"/>
    <w:rsid w:val="002A0CC7"/>
    <w:rsid w:val="002F158B"/>
    <w:rsid w:val="002F374A"/>
    <w:rsid w:val="00301B3E"/>
    <w:rsid w:val="00315215"/>
    <w:rsid w:val="00321785"/>
    <w:rsid w:val="0032297B"/>
    <w:rsid w:val="00350244"/>
    <w:rsid w:val="003515BA"/>
    <w:rsid w:val="00353434"/>
    <w:rsid w:val="00381598"/>
    <w:rsid w:val="00391921"/>
    <w:rsid w:val="00393A92"/>
    <w:rsid w:val="003A1774"/>
    <w:rsid w:val="003A5107"/>
    <w:rsid w:val="003B3AE0"/>
    <w:rsid w:val="003C08A7"/>
    <w:rsid w:val="003C3CE9"/>
    <w:rsid w:val="003C5E6A"/>
    <w:rsid w:val="003D1CA3"/>
    <w:rsid w:val="003D38F9"/>
    <w:rsid w:val="003F05A3"/>
    <w:rsid w:val="00401E6A"/>
    <w:rsid w:val="004074BB"/>
    <w:rsid w:val="004143B3"/>
    <w:rsid w:val="00414501"/>
    <w:rsid w:val="0041517D"/>
    <w:rsid w:val="00416195"/>
    <w:rsid w:val="00425246"/>
    <w:rsid w:val="004405FE"/>
    <w:rsid w:val="00444353"/>
    <w:rsid w:val="004444B1"/>
    <w:rsid w:val="004822DE"/>
    <w:rsid w:val="0048413A"/>
    <w:rsid w:val="00492A94"/>
    <w:rsid w:val="004A4CA6"/>
    <w:rsid w:val="004C1EF7"/>
    <w:rsid w:val="004D5018"/>
    <w:rsid w:val="004E099B"/>
    <w:rsid w:val="004F1161"/>
    <w:rsid w:val="005040D0"/>
    <w:rsid w:val="00546B53"/>
    <w:rsid w:val="00547C42"/>
    <w:rsid w:val="0056122A"/>
    <w:rsid w:val="00561E5C"/>
    <w:rsid w:val="00571473"/>
    <w:rsid w:val="005755FA"/>
    <w:rsid w:val="005F4456"/>
    <w:rsid w:val="005F7CDF"/>
    <w:rsid w:val="006120D6"/>
    <w:rsid w:val="0061404B"/>
    <w:rsid w:val="00615251"/>
    <w:rsid w:val="00624AD3"/>
    <w:rsid w:val="00631149"/>
    <w:rsid w:val="00651979"/>
    <w:rsid w:val="00666FD7"/>
    <w:rsid w:val="00693CB3"/>
    <w:rsid w:val="00694181"/>
    <w:rsid w:val="006A2C8F"/>
    <w:rsid w:val="006A345B"/>
    <w:rsid w:val="006B0882"/>
    <w:rsid w:val="006B3D7D"/>
    <w:rsid w:val="006C50C0"/>
    <w:rsid w:val="006D26D9"/>
    <w:rsid w:val="006E304F"/>
    <w:rsid w:val="006E352B"/>
    <w:rsid w:val="007034BB"/>
    <w:rsid w:val="00716348"/>
    <w:rsid w:val="00731D51"/>
    <w:rsid w:val="007334EC"/>
    <w:rsid w:val="00735BF7"/>
    <w:rsid w:val="00750771"/>
    <w:rsid w:val="00760CB9"/>
    <w:rsid w:val="007760AE"/>
    <w:rsid w:val="0077761F"/>
    <w:rsid w:val="00784A83"/>
    <w:rsid w:val="00792A16"/>
    <w:rsid w:val="00793612"/>
    <w:rsid w:val="00794A3A"/>
    <w:rsid w:val="007A63B4"/>
    <w:rsid w:val="007A6FB6"/>
    <w:rsid w:val="007D34BB"/>
    <w:rsid w:val="007D44B7"/>
    <w:rsid w:val="007E294A"/>
    <w:rsid w:val="007E513D"/>
    <w:rsid w:val="007F4404"/>
    <w:rsid w:val="007F4B37"/>
    <w:rsid w:val="007F72EA"/>
    <w:rsid w:val="00837405"/>
    <w:rsid w:val="0085697C"/>
    <w:rsid w:val="00865C8E"/>
    <w:rsid w:val="0086651C"/>
    <w:rsid w:val="00881F54"/>
    <w:rsid w:val="008B47EC"/>
    <w:rsid w:val="008B65FD"/>
    <w:rsid w:val="008C5D28"/>
    <w:rsid w:val="008C6369"/>
    <w:rsid w:val="008D3EB3"/>
    <w:rsid w:val="008E1A32"/>
    <w:rsid w:val="009014A7"/>
    <w:rsid w:val="00905C54"/>
    <w:rsid w:val="0092404F"/>
    <w:rsid w:val="00941A3D"/>
    <w:rsid w:val="00945479"/>
    <w:rsid w:val="009478D6"/>
    <w:rsid w:val="00954A27"/>
    <w:rsid w:val="00984252"/>
    <w:rsid w:val="00984FEE"/>
    <w:rsid w:val="009A2850"/>
    <w:rsid w:val="009B39B3"/>
    <w:rsid w:val="009B4F79"/>
    <w:rsid w:val="009C0DDB"/>
    <w:rsid w:val="009C44F1"/>
    <w:rsid w:val="009D21C3"/>
    <w:rsid w:val="009D31D3"/>
    <w:rsid w:val="009D6300"/>
    <w:rsid w:val="009E1808"/>
    <w:rsid w:val="00A178AE"/>
    <w:rsid w:val="00A2249F"/>
    <w:rsid w:val="00A444F4"/>
    <w:rsid w:val="00A67B31"/>
    <w:rsid w:val="00A75864"/>
    <w:rsid w:val="00A81A19"/>
    <w:rsid w:val="00A84C24"/>
    <w:rsid w:val="00AA7B2D"/>
    <w:rsid w:val="00AC484F"/>
    <w:rsid w:val="00AD21B6"/>
    <w:rsid w:val="00AE06EC"/>
    <w:rsid w:val="00AE1053"/>
    <w:rsid w:val="00AE5229"/>
    <w:rsid w:val="00AF260F"/>
    <w:rsid w:val="00AF2B59"/>
    <w:rsid w:val="00AF3396"/>
    <w:rsid w:val="00B03ABC"/>
    <w:rsid w:val="00B240C2"/>
    <w:rsid w:val="00B27738"/>
    <w:rsid w:val="00B30768"/>
    <w:rsid w:val="00B3385A"/>
    <w:rsid w:val="00B47636"/>
    <w:rsid w:val="00B540DE"/>
    <w:rsid w:val="00B87D38"/>
    <w:rsid w:val="00B92214"/>
    <w:rsid w:val="00BB0560"/>
    <w:rsid w:val="00BB47F4"/>
    <w:rsid w:val="00C17876"/>
    <w:rsid w:val="00C2118E"/>
    <w:rsid w:val="00C21857"/>
    <w:rsid w:val="00C23D1D"/>
    <w:rsid w:val="00C35147"/>
    <w:rsid w:val="00C35E66"/>
    <w:rsid w:val="00C423FE"/>
    <w:rsid w:val="00C50C8C"/>
    <w:rsid w:val="00C51828"/>
    <w:rsid w:val="00C62990"/>
    <w:rsid w:val="00C72515"/>
    <w:rsid w:val="00C81C8A"/>
    <w:rsid w:val="00C94664"/>
    <w:rsid w:val="00CA4727"/>
    <w:rsid w:val="00CC1DA4"/>
    <w:rsid w:val="00CC4182"/>
    <w:rsid w:val="00CD19C8"/>
    <w:rsid w:val="00CD546C"/>
    <w:rsid w:val="00CD6792"/>
    <w:rsid w:val="00CE5A2C"/>
    <w:rsid w:val="00CE7CC0"/>
    <w:rsid w:val="00CF6EAE"/>
    <w:rsid w:val="00D10605"/>
    <w:rsid w:val="00D135B3"/>
    <w:rsid w:val="00D24D79"/>
    <w:rsid w:val="00D30E6E"/>
    <w:rsid w:val="00D32740"/>
    <w:rsid w:val="00D36102"/>
    <w:rsid w:val="00D378A4"/>
    <w:rsid w:val="00D57100"/>
    <w:rsid w:val="00D60AEF"/>
    <w:rsid w:val="00D612A1"/>
    <w:rsid w:val="00D81019"/>
    <w:rsid w:val="00D84011"/>
    <w:rsid w:val="00D84854"/>
    <w:rsid w:val="00D911F8"/>
    <w:rsid w:val="00D91665"/>
    <w:rsid w:val="00DA699F"/>
    <w:rsid w:val="00DB298E"/>
    <w:rsid w:val="00DB3AAE"/>
    <w:rsid w:val="00DB7903"/>
    <w:rsid w:val="00DF0154"/>
    <w:rsid w:val="00DF5143"/>
    <w:rsid w:val="00DF5A3E"/>
    <w:rsid w:val="00E06FAF"/>
    <w:rsid w:val="00E204C2"/>
    <w:rsid w:val="00E25F6E"/>
    <w:rsid w:val="00E31B01"/>
    <w:rsid w:val="00E47049"/>
    <w:rsid w:val="00E9775B"/>
    <w:rsid w:val="00EB1CBC"/>
    <w:rsid w:val="00EC1F35"/>
    <w:rsid w:val="00ED3514"/>
    <w:rsid w:val="00ED65FF"/>
    <w:rsid w:val="00EE23BA"/>
    <w:rsid w:val="00EE48EB"/>
    <w:rsid w:val="00EF2BF4"/>
    <w:rsid w:val="00EF3223"/>
    <w:rsid w:val="00EF4A5C"/>
    <w:rsid w:val="00EF60F7"/>
    <w:rsid w:val="00F0054D"/>
    <w:rsid w:val="00F1537A"/>
    <w:rsid w:val="00F25773"/>
    <w:rsid w:val="00F34718"/>
    <w:rsid w:val="00F46775"/>
    <w:rsid w:val="00F627FC"/>
    <w:rsid w:val="00F6305C"/>
    <w:rsid w:val="00F7277F"/>
    <w:rsid w:val="00F801C0"/>
    <w:rsid w:val="00F84798"/>
    <w:rsid w:val="00FB7C43"/>
    <w:rsid w:val="00FE09C7"/>
    <w:rsid w:val="00FE2131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22352"/>
  <w15:chartTrackingRefBased/>
  <w15:docId w15:val="{61D0B5F0-848E-4A0A-AEC1-E0A993C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4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E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ARCHIVED%20DRIVE\ISE\Data%20and%20Reporting\2021%20Data%20Products\FSC%20Scheme%20Snapshot\scratch%20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9.%20FSC%20Reporting\OFSC%20Quarterly%20Reports\FSC%20Scheme%20Snapshot\2022\30-09-2022\Company%20size%20Jul-Dec%202021%20biannual%2010May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9.%20FSC%20Reporting\OFSC%20Quarterly%20Reports\FSC%20Scheme%20Snapshot\2022\30-09-2022\fatalities%20graph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ACCESS.application.enet\SPECIAL$\OFSC\9.%20FSC%20Reporting\Quarterly%20Update\FSC%20Scheme%20Snapshot\2022\30-09-2022\Finals\censu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b="1">
                <a:solidFill>
                  <a:schemeClr val="tx1"/>
                </a:solidFill>
              </a:rPr>
              <a:t>Accredited</a:t>
            </a:r>
            <a:r>
              <a:rPr lang="en-AU" b="1" baseline="0">
                <a:solidFill>
                  <a:schemeClr val="tx1"/>
                </a:solidFill>
              </a:rPr>
              <a:t> Company Size</a:t>
            </a:r>
            <a:endParaRPr lang="en-AU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9537858400611316"/>
          <c:y val="9.71977940959627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889102890915617"/>
          <c:y val="0.82957474416821508"/>
          <c:w val="0.78221794218168772"/>
          <c:h val="7.67922970302869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solidFill>
                  <a:schemeClr val="tx1"/>
                </a:solidFill>
                <a:latin typeface="Calibri" panose="020F0502020204030204"/>
              </a:rPr>
              <a:t>Accredited company size</a:t>
            </a:r>
          </a:p>
        </c:rich>
      </c:tx>
      <c:layout>
        <c:manualLayout>
          <c:xMode val="edge"/>
          <c:yMode val="edge"/>
          <c:x val="0.1320121749487196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7578827733038563"/>
          <c:y val="0.13492493438320211"/>
          <c:w val="0.66298044924315258"/>
          <c:h val="0.73591739304191917"/>
        </c:manualLayout>
      </c:layout>
      <c:pieChart>
        <c:varyColors val="1"/>
        <c:ser>
          <c:idx val="0"/>
          <c:order val="0"/>
          <c:spPr>
            <a:solidFill>
              <a:srgbClr val="FF0000"/>
            </a:solidFill>
          </c:spPr>
          <c:dPt>
            <c:idx val="0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82C-4AC8-B546-BB06B89FD3AF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82C-4AC8-B546-BB06B89FD3AF}"/>
              </c:ext>
            </c:extLst>
          </c:dPt>
          <c:dPt>
            <c:idx val="2"/>
            <c:bubble3D val="0"/>
            <c:spPr>
              <a:solidFill>
                <a:schemeClr val="bg2">
                  <a:lumMod val="1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82C-4AC8-B546-BB06B89FD3AF}"/>
              </c:ext>
            </c:extLst>
          </c:dPt>
          <c:dLbls>
            <c:dLbl>
              <c:idx val="0"/>
              <c:layout>
                <c:manualLayout>
                  <c:x val="-0.22170550480497897"/>
                  <c:y val="0.1581236296080273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1" i="0" u="none" strike="noStrike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2C-4AC8-B546-BB06B89FD3AF}"/>
                </c:ext>
              </c:extLst>
            </c:dLbl>
            <c:dLbl>
              <c:idx val="1"/>
              <c:layout>
                <c:manualLayout>
                  <c:x val="0.20517318553173938"/>
                  <c:y val="-0.2307957741841409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1" i="0" u="none" strike="noStrike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82C-4AC8-B546-BB06B89FD3AF}"/>
                </c:ext>
              </c:extLst>
            </c:dLbl>
            <c:dLbl>
              <c:idx val="2"/>
              <c:layout>
                <c:manualLayout>
                  <c:x val="0.12413193160543513"/>
                  <c:y val="0.1516632643141829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600" b="1" i="0" u="none" strike="noStrike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82C-4AC8-B546-BB06B89FD3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'[Company size Jul-Dec 2021 biannual 10May22.xlsx]Sheet2'!$A$1:$A$3</c:f>
              <c:strCache>
                <c:ptCount val="3"/>
                <c:pt idx="0">
                  <c:v>Large </c:v>
                </c:pt>
                <c:pt idx="1">
                  <c:v>Medium</c:v>
                </c:pt>
                <c:pt idx="2">
                  <c:v>Small</c:v>
                </c:pt>
              </c:strCache>
            </c:strRef>
          </c:cat>
          <c:val>
            <c:numRef>
              <c:f>'[Company size Jul-Dec 2021 biannual 10May22.xlsx]Sheet2'!$C$1:$C$3</c:f>
              <c:numCache>
                <c:formatCode>0%</c:formatCode>
                <c:ptCount val="3"/>
                <c:pt idx="0">
                  <c:v>0.30411449016100178</c:v>
                </c:pt>
                <c:pt idx="1">
                  <c:v>0.57423971377459748</c:v>
                </c:pt>
                <c:pt idx="2">
                  <c:v>0.12164579606440072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82C-4AC8-B546-BB06B89FD3A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4086236625266133"/>
          <c:y val="0.89063002927103241"/>
          <c:w val="0.72647428586997564"/>
          <c:h val="0.108026789754728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575453297695584E-2"/>
          <c:y val="7.5145826771653559E-2"/>
          <c:w val="0.87270642201834858"/>
          <c:h val="0.76100000000000001"/>
        </c:manualLayout>
      </c:layout>
      <c:doughnutChart>
        <c:varyColors val="1"/>
        <c:ser>
          <c:idx val="0"/>
          <c:order val="0"/>
          <c:spPr>
            <a:solidFill>
              <a:srgbClr val="948A54"/>
            </a:solidFill>
          </c:spPr>
          <c:dPt>
            <c:idx val="0"/>
            <c:bubble3D val="0"/>
            <c:spPr>
              <a:solidFill>
                <a:srgbClr val="948A5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2EB-4367-AFF0-3DF53267A1D5}"/>
              </c:ext>
            </c:extLst>
          </c:dPt>
          <c:dPt>
            <c:idx val="1"/>
            <c:bubble3D val="0"/>
            <c:spPr>
              <a:solidFill>
                <a:srgbClr val="4A452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2EB-4367-AFF0-3DF53267A1D5}"/>
              </c:ext>
            </c:extLst>
          </c:dPt>
          <c:dLbls>
            <c:dLbl>
              <c:idx val="0"/>
              <c:layout>
                <c:manualLayout>
                  <c:x val="-1.6819377566558523E-16"/>
                  <c:y val="-4.000000000000072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8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38E8F7C-E594-4006-85AE-75490F3F8D15}" type="VALUE">
                      <a:rPr lang="en-US" sz="1800" b="1">
                        <a:solidFill>
                          <a:schemeClr val="bg1"/>
                        </a:solidFill>
                      </a:rPr>
                      <a:pPr>
                        <a:defRPr sz="1800"/>
                      </a:pPr>
                      <a:t>[VALUE]</a:t>
                    </a:fld>
                    <a:endParaRPr lang="en-A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2EB-4367-AFF0-3DF53267A1D5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8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1DA0C48-F111-4DFD-B987-BAD95479EA46}" type="VALUE">
                      <a:rPr lang="en-US" sz="1800" b="1">
                        <a:solidFill>
                          <a:schemeClr val="bg1"/>
                        </a:solidFill>
                      </a:rPr>
                      <a:pPr>
                        <a:defRPr sz="1800" b="1">
                          <a:solidFill>
                            <a:schemeClr val="bg1"/>
                          </a:solidFill>
                        </a:defRPr>
                      </a:pPr>
                      <a:t>[VALUE]</a:t>
                    </a:fld>
                    <a:endParaRPr lang="en-A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8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2EB-4367-AFF0-3DF53267A1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fatalities!$A$2:$A$3</c:f>
              <c:strCache>
                <c:ptCount val="2"/>
                <c:pt idx="0">
                  <c:v>Scheme Accredited</c:v>
                </c:pt>
                <c:pt idx="1">
                  <c:v>Non-Accredited </c:v>
                </c:pt>
              </c:strCache>
            </c:strRef>
          </c:cat>
          <c:val>
            <c:numRef>
              <c:f>fatalities!$B$2:$B$3</c:f>
              <c:numCache>
                <c:formatCode>General</c:formatCode>
                <c:ptCount val="2"/>
                <c:pt idx="0">
                  <c:v>4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2EB-4367-AFF0-3DF53267A1D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64"/>
        <c:holeSize val="64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The 2022 FSC Annual Census shows accredited companies...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952141804192284"/>
          <c:y val="0.18100815523059618"/>
          <c:w val="0.56621047711501815"/>
          <c:h val="0.6845088113985752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8AD-48BB-8CF2-496BCEF99113}"/>
              </c:ext>
            </c:extLst>
          </c:dPt>
          <c:dPt>
            <c:idx val="1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8AD-48BB-8CF2-496BCEF99113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1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8AD-48BB-8CF2-496BCEF99113}"/>
              </c:ext>
            </c:extLst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D8AD-48BB-8CF2-496BCEF991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Have stated that FSC accreditation is value for money</c:v>
                </c:pt>
                <c:pt idx="1">
                  <c:v>Believe the OFSC has improved overall industry safety</c:v>
                </c:pt>
                <c:pt idx="2">
                  <c:v>Have achieved better safety performance</c:v>
                </c:pt>
                <c:pt idx="3">
                  <c:v>Are happy with the service provided by the OFSC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0.95</c:v>
                </c:pt>
                <c:pt idx="1">
                  <c:v>0.98</c:v>
                </c:pt>
                <c:pt idx="2">
                  <c:v>0.99</c:v>
                </c:pt>
                <c:pt idx="3">
                  <c:v>0.97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8AD-48BB-8CF2-496BCEF991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626306336"/>
        <c:axId val="1626305088"/>
      </c:barChart>
      <c:catAx>
        <c:axId val="1626306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6305088"/>
        <c:crosses val="autoZero"/>
        <c:auto val="1"/>
        <c:lblAlgn val="ctr"/>
        <c:lblOffset val="100"/>
        <c:noMultiLvlLbl val="0"/>
      </c:catAx>
      <c:valAx>
        <c:axId val="1626305088"/>
        <c:scaling>
          <c:orientation val="minMax"/>
          <c:max val="1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630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b="1">
          <a:solidFill>
            <a:schemeClr val="tx1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410">
  <cs:axisTitle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>
          <a:lumMod val="65000"/>
        </a:schemeClr>
      </a:solidFill>
      <a:ln w="19050">
        <a:solidFill>
          <a:schemeClr val="bg1"/>
        </a:solidFill>
      </a:ln>
    </cs:spPr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MARLTON,Christopher</dc:creator>
  <cp:keywords/>
  <dc:description/>
  <cp:lastModifiedBy>MATTON-JOHNSON,Elanor</cp:lastModifiedBy>
  <cp:revision>3</cp:revision>
  <cp:lastPrinted>2023-01-17T02:40:00Z</cp:lastPrinted>
  <dcterms:created xsi:type="dcterms:W3CDTF">2023-01-17T02:39:00Z</dcterms:created>
  <dcterms:modified xsi:type="dcterms:W3CDTF">2023-01-17T02:40:00Z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2022-04-27T01:01:45Z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5bc8d791-8c10-4dac-a2c3-d9703fa027e4</vt:lpwstr>
  </property>
  <property fmtid="{D5CDD505-2E9C-101B-9397-08002B2CF9AE}" pid="8" name="MSIP_Label_79d889eb-932f-4752-8739-64d25806ef64_ContentBits">
    <vt:lpwstr>0</vt:lpwstr>
  </property>
</Properties>
</file>