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57B7" w14:textId="77777777" w:rsidR="000E6FBB" w:rsidRPr="00EB57DF" w:rsidRDefault="00AD5FDE" w:rsidP="000623BF">
      <w:pPr>
        <w:pStyle w:val="NoSpacing"/>
        <w:rPr>
          <w:sz w:val="32"/>
          <w:szCs w:val="32"/>
        </w:rPr>
      </w:pPr>
      <w:r w:rsidRPr="00A13CB9">
        <w:rPr>
          <w:rFonts w:eastAsia="Times New Roman"/>
          <w:noProof/>
          <w:lang w:eastAsia="en-AU"/>
        </w:rPr>
        <w:drawing>
          <wp:anchor distT="0" distB="0" distL="114300" distR="114300" simplePos="0" relativeHeight="251665408" behindDoc="0" locked="0" layoutInCell="1" allowOverlap="1" wp14:anchorId="661278B4" wp14:editId="54549AA2">
            <wp:simplePos x="0" y="0"/>
            <wp:positionH relativeFrom="margin">
              <wp:posOffset>-168275</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FEEBEC7" w14:textId="77777777" w:rsidR="00C10C19" w:rsidRDefault="00EB57DF" w:rsidP="00F5755C">
          <w:pPr>
            <w:pStyle w:val="Title"/>
            <w:ind w:left="1276" w:right="-119"/>
          </w:pPr>
          <w:r>
            <w:t>Fact Sheet – How to Get Accredited and Stay Accredited</w:t>
          </w:r>
        </w:p>
      </w:sdtContent>
    </w:sdt>
    <w:p w14:paraId="7519B414" w14:textId="77777777" w:rsidR="004D54E7" w:rsidRPr="00F5755C" w:rsidRDefault="004D54E7" w:rsidP="00F5755C">
      <w:pPr>
        <w:pStyle w:val="DeleteText"/>
        <w:ind w:left="1276" w:right="-120"/>
        <w:contextualSpacing/>
        <w:rPr>
          <w:i/>
        </w:rPr>
        <w:sectPr w:rsidR="004D54E7" w:rsidRPr="00F5755C" w:rsidSect="002B2822">
          <w:footerReference w:type="default" r:id="rId12"/>
          <w:footerReference w:type="first" r:id="rId13"/>
          <w:type w:val="continuous"/>
          <w:pgSz w:w="11906" w:h="16838"/>
          <w:pgMar w:top="0" w:right="1440" w:bottom="1440" w:left="238" w:header="709" w:footer="397" w:gutter="0"/>
          <w:cols w:space="708"/>
          <w:titlePg/>
          <w:docGrid w:linePitch="360"/>
        </w:sectPr>
      </w:pPr>
      <w:bookmarkStart w:id="0" w:name="_Toc364946114"/>
    </w:p>
    <w:bookmarkEnd w:id="0"/>
    <w:p w14:paraId="761E50A8" w14:textId="77777777" w:rsidR="00C10C19" w:rsidRDefault="00EB57DF" w:rsidP="00B75AA5">
      <w:pPr>
        <w:pStyle w:val="Heading1"/>
      </w:pPr>
      <w:r>
        <w:t xml:space="preserve">The </w:t>
      </w:r>
      <w:r w:rsidRPr="00B75AA5">
        <w:t>accreditation</w:t>
      </w:r>
      <w:r>
        <w:t xml:space="preserve"> process</w:t>
      </w:r>
    </w:p>
    <w:p w14:paraId="040944BB" w14:textId="77777777" w:rsidR="00EB57DF" w:rsidRPr="00E41B5C" w:rsidRDefault="00EB57DF" w:rsidP="00A10C71">
      <w:pPr>
        <w:pStyle w:val="NoSpacing"/>
        <w:spacing w:line="276" w:lineRule="auto"/>
      </w:pPr>
      <w:bookmarkStart w:id="1" w:name="_Toc364946115"/>
      <w:r w:rsidRPr="00E41B5C">
        <w:t xml:space="preserve">Accreditation involves a two-stage process – an application </w:t>
      </w:r>
      <w:r>
        <w:t>and</w:t>
      </w:r>
      <w:r w:rsidRPr="00E41B5C">
        <w:t xml:space="preserve"> an on</w:t>
      </w:r>
      <w:r>
        <w:t>-</w:t>
      </w:r>
      <w:r w:rsidRPr="00E41B5C">
        <w:t>site audit</w:t>
      </w:r>
      <w:r>
        <w:t xml:space="preserve"> process</w:t>
      </w:r>
      <w:r w:rsidRPr="00E41B5C">
        <w:t xml:space="preserve">. </w:t>
      </w:r>
      <w:r>
        <w:t>The OFSC does not charge companies for accreditation or ongoing audits.</w:t>
      </w:r>
    </w:p>
    <w:bookmarkEnd w:id="1"/>
    <w:p w14:paraId="729E6B9C" w14:textId="77777777" w:rsidR="00C10C19" w:rsidRDefault="00EB57DF" w:rsidP="00EB57DF">
      <w:pPr>
        <w:pStyle w:val="Heading1"/>
        <w:spacing w:before="240"/>
      </w:pPr>
      <w:r>
        <w:t>Applying for Accreditation</w:t>
      </w:r>
    </w:p>
    <w:p w14:paraId="429329EC" w14:textId="77777777" w:rsidR="00EB57DF" w:rsidRDefault="00EB57DF" w:rsidP="00A10C71">
      <w:pPr>
        <w:pStyle w:val="NoSpacing"/>
        <w:spacing w:after="240" w:line="276" w:lineRule="auto"/>
      </w:pPr>
      <w:r>
        <w:t>All companies are required to submit an application as the first stage in the accreditation process. The application form requires company information, project details of sites where the company is the head contractor and a system map of where the company’s system meets the requirements of each audit criterion.</w:t>
      </w:r>
    </w:p>
    <w:p w14:paraId="22BC0C17" w14:textId="77777777" w:rsidR="00C10C19" w:rsidRDefault="00EB57DF" w:rsidP="00A10C71">
      <w:pPr>
        <w:pStyle w:val="NoSpacing"/>
        <w:spacing w:line="276" w:lineRule="auto"/>
      </w:pPr>
      <w:r>
        <w:t>A company will progress to the audit stage once a complete application is received and a suitable site is available for audit. Applications from companies in a tender for a Scheme project will be prioritised where possible.</w:t>
      </w:r>
    </w:p>
    <w:p w14:paraId="2328A187" w14:textId="77777777" w:rsidR="00C10C19" w:rsidRDefault="00B75AA5" w:rsidP="00B75AA5">
      <w:pPr>
        <w:pStyle w:val="Heading1"/>
        <w:spacing w:before="240"/>
      </w:pPr>
      <w:r>
        <w:t>On-site audit</w:t>
      </w:r>
    </w:p>
    <w:p w14:paraId="68C98358" w14:textId="77777777" w:rsidR="00B75AA5" w:rsidRDefault="00B75AA5" w:rsidP="00A10C71">
      <w:pPr>
        <w:pStyle w:val="NoSpacing"/>
        <w:spacing w:after="240" w:line="276" w:lineRule="auto"/>
      </w:pPr>
      <w:r w:rsidRPr="00E45580">
        <w:t xml:space="preserve">Once the application review is completed, </w:t>
      </w:r>
      <w:r>
        <w:t>the</w:t>
      </w:r>
      <w:r w:rsidRPr="00E45580">
        <w:t xml:space="preserve"> company’s </w:t>
      </w:r>
      <w:r>
        <w:t>WHS</w:t>
      </w:r>
      <w:r w:rsidRPr="00E45580">
        <w:t xml:space="preserve"> </w:t>
      </w:r>
      <w:r>
        <w:t>M</w:t>
      </w:r>
      <w:r w:rsidRPr="00E45580">
        <w:t xml:space="preserve">anagement </w:t>
      </w:r>
      <w:r>
        <w:t>S</w:t>
      </w:r>
      <w:r w:rsidRPr="00E45580">
        <w:t>ystems are verified at an on</w:t>
      </w:r>
      <w:r>
        <w:t>-</w:t>
      </w:r>
      <w:r w:rsidRPr="00E45580">
        <w:t>site audit. On</w:t>
      </w:r>
      <w:r>
        <w:t>-</w:t>
      </w:r>
      <w:r w:rsidRPr="00E45580">
        <w:t xml:space="preserve">site audits are detailed audits conducted by a Federal Safety Officer </w:t>
      </w:r>
      <w:r>
        <w:t xml:space="preserve">(FSO) </w:t>
      </w:r>
      <w:r w:rsidRPr="00E45580">
        <w:t>usually over two days.</w:t>
      </w:r>
      <w:r>
        <w:t xml:space="preserve"> The criterion used for these audits is available at fsc.gov.au.</w:t>
      </w:r>
      <w:r w:rsidRPr="00E45580">
        <w:t xml:space="preserve"> </w:t>
      </w:r>
    </w:p>
    <w:p w14:paraId="15C0B5DE" w14:textId="77777777" w:rsidR="00B75AA5" w:rsidRDefault="00B75AA5" w:rsidP="00A10C71">
      <w:pPr>
        <w:pStyle w:val="NoSpacing"/>
        <w:spacing w:after="240" w:line="276" w:lineRule="auto"/>
      </w:pPr>
      <w:r>
        <w:t>T</w:t>
      </w:r>
      <w:r w:rsidRPr="002A66CE">
        <w:t>he OFSC selects the site for audit based on the details provided</w:t>
      </w:r>
      <w:r>
        <w:t xml:space="preserve"> in the application</w:t>
      </w:r>
      <w:r w:rsidRPr="002A66CE">
        <w:t xml:space="preserve"> and liaises with companies to determine an audit date. The sites provided must be </w:t>
      </w:r>
      <w:r>
        <w:t>sites where the company’s</w:t>
      </w:r>
      <w:r w:rsidRPr="002A66CE">
        <w:t xml:space="preserve"> </w:t>
      </w:r>
      <w:r>
        <w:t>W</w:t>
      </w:r>
      <w:r w:rsidRPr="002A66CE">
        <w:t>HS Management System is being implemented.</w:t>
      </w:r>
    </w:p>
    <w:p w14:paraId="1D0DB288" w14:textId="77777777" w:rsidR="00417BB0" w:rsidRDefault="00417BB0" w:rsidP="00A10C71">
      <w:pPr>
        <w:pStyle w:val="NoSpacing"/>
        <w:spacing w:after="240" w:line="276" w:lineRule="auto"/>
      </w:pPr>
      <w:r w:rsidRPr="002A66CE">
        <w:t xml:space="preserve">The OFSC will organise for an FSO to conduct the audit, after which </w:t>
      </w:r>
      <w:r>
        <w:t xml:space="preserve">the company </w:t>
      </w:r>
      <w:r w:rsidRPr="002A66CE">
        <w:t xml:space="preserve">will receive an audit notification letter together with the criteria </w:t>
      </w:r>
    </w:p>
    <w:p w14:paraId="3186DDAE" w14:textId="77777777" w:rsidR="00417BB0" w:rsidRDefault="0019032E" w:rsidP="00A10C71">
      <w:pPr>
        <w:pStyle w:val="NoSpacing"/>
        <w:spacing w:after="240" w:line="276" w:lineRule="auto"/>
      </w:pPr>
      <w:r>
        <w:t>b</w:t>
      </w:r>
      <w:r w:rsidR="00417BB0" w:rsidRPr="002A66CE">
        <w:t>eing</w:t>
      </w:r>
      <w:r w:rsidR="00417BB0">
        <w:t xml:space="preserve"> </w:t>
      </w:r>
      <w:r w:rsidR="00417BB0" w:rsidRPr="002A66CE">
        <w:t xml:space="preserve">reviewed at the audit. </w:t>
      </w:r>
      <w:r w:rsidR="00417BB0">
        <w:t>A</w:t>
      </w:r>
      <w:r w:rsidR="00417BB0" w:rsidRPr="002A66CE">
        <w:t xml:space="preserve">ll the information provided by the OFSC </w:t>
      </w:r>
      <w:r w:rsidR="00417BB0">
        <w:t xml:space="preserve">should be reviewed </w:t>
      </w:r>
      <w:r w:rsidR="00417BB0" w:rsidRPr="002A66CE">
        <w:t xml:space="preserve">in order </w:t>
      </w:r>
      <w:r w:rsidR="00417BB0" w:rsidRPr="002A66CE">
        <w:t xml:space="preserve">to prepare for the audit. The OFSC also recommends that this information </w:t>
      </w:r>
      <w:r w:rsidR="00417BB0">
        <w:t xml:space="preserve">is communicated </w:t>
      </w:r>
      <w:r w:rsidR="00417BB0" w:rsidRPr="002A66CE">
        <w:t>to the relevant staff working on the project site being audited.</w:t>
      </w:r>
    </w:p>
    <w:p w14:paraId="1DF3209F" w14:textId="77777777" w:rsidR="0019032E" w:rsidRPr="002A66CE" w:rsidRDefault="0019032E" w:rsidP="00A10C71">
      <w:pPr>
        <w:pStyle w:val="NoSpacing"/>
        <w:spacing w:after="240" w:line="276" w:lineRule="auto"/>
      </w:pPr>
      <w:r>
        <w:t>The nominated project</w:t>
      </w:r>
      <w:r w:rsidRPr="002A66CE">
        <w:t xml:space="preserve"> site </w:t>
      </w:r>
      <w:r>
        <w:t xml:space="preserve">must </w:t>
      </w:r>
      <w:r w:rsidRPr="002A66CE">
        <w:t xml:space="preserve">be active for the duration of </w:t>
      </w:r>
      <w:r>
        <w:t>the</w:t>
      </w:r>
      <w:r w:rsidRPr="002A66CE">
        <w:t xml:space="preserve"> scheduled audit. If circumstances change for any reason, the OFSC </w:t>
      </w:r>
      <w:r>
        <w:t xml:space="preserve">should be contacted </w:t>
      </w:r>
      <w:r w:rsidRPr="002A66CE">
        <w:t>immediately to discuss alternative arrangements.</w:t>
      </w:r>
    </w:p>
    <w:p w14:paraId="13374762" w14:textId="77777777" w:rsidR="0019032E" w:rsidRPr="00A10C71" w:rsidRDefault="0019032E" w:rsidP="00A10C71">
      <w:pPr>
        <w:pStyle w:val="NoSpacing"/>
        <w:spacing w:after="240" w:line="276" w:lineRule="auto"/>
      </w:pPr>
      <w:r w:rsidRPr="002A66CE">
        <w:t>All system documents need to be readily available on</w:t>
      </w:r>
      <w:r>
        <w:t xml:space="preserve"> </w:t>
      </w:r>
      <w:r w:rsidRPr="002A66CE">
        <w:t>site and accessible to the FSO conducting the audit.</w:t>
      </w:r>
    </w:p>
    <w:p w14:paraId="4ABA495A" w14:textId="77777777" w:rsidR="0019032E" w:rsidRPr="002A66CE" w:rsidRDefault="0019032E" w:rsidP="00A10C71">
      <w:pPr>
        <w:pStyle w:val="NoSpacing"/>
        <w:spacing w:after="240" w:line="276" w:lineRule="auto"/>
      </w:pPr>
      <w:r>
        <w:t>Site personnel</w:t>
      </w:r>
      <w:r w:rsidRPr="002A66CE">
        <w:t xml:space="preserve"> should not solely rely on the knowledge of external parties, such as consultants. It is expected that relevant company staff have a good understanding of the system.</w:t>
      </w:r>
    </w:p>
    <w:p w14:paraId="679CD7DC" w14:textId="77777777" w:rsidR="0019032E" w:rsidRPr="00A10C71" w:rsidRDefault="0019032E" w:rsidP="00A10C71">
      <w:pPr>
        <w:pStyle w:val="NoSpacing"/>
        <w:spacing w:after="240" w:line="276" w:lineRule="auto"/>
      </w:pPr>
      <w:r w:rsidRPr="002A66CE">
        <w:t>Senior management and subcontractors should be available for discussions during the audit.</w:t>
      </w:r>
    </w:p>
    <w:p w14:paraId="07120EC8" w14:textId="77777777" w:rsidR="0019032E" w:rsidRDefault="0019032E" w:rsidP="00A10C71">
      <w:pPr>
        <w:pStyle w:val="NoSpacing"/>
        <w:spacing w:after="240" w:line="276" w:lineRule="auto"/>
      </w:pPr>
      <w:r w:rsidRPr="002A66CE">
        <w:t xml:space="preserve">Before the audit, the FSO will contact </w:t>
      </w:r>
      <w:r>
        <w:t>the company</w:t>
      </w:r>
      <w:r w:rsidRPr="002A66CE">
        <w:t xml:space="preserve"> to arrange the logistics of the audit, including a meeting time and location.</w:t>
      </w:r>
    </w:p>
    <w:p w14:paraId="5ACDCBCC" w14:textId="77777777" w:rsidR="0019032E" w:rsidRDefault="0019032E" w:rsidP="00A10C71">
      <w:pPr>
        <w:pStyle w:val="NoSpacing"/>
        <w:spacing w:after="240" w:line="276" w:lineRule="auto"/>
      </w:pPr>
      <w:r w:rsidRPr="002A66CE">
        <w:t xml:space="preserve">On the day of the audit, the FSO will first meet with </w:t>
      </w:r>
      <w:r>
        <w:t xml:space="preserve">company representatives </w:t>
      </w:r>
      <w:r w:rsidRPr="002A66CE">
        <w:t>to discuss arrangements for conducting the audit. The audit will involve an on</w:t>
      </w:r>
      <w:r>
        <w:t>-</w:t>
      </w:r>
      <w:r w:rsidRPr="002A66CE">
        <w:t xml:space="preserve">site inspection as well as a system review at the site office, or in some cases at </w:t>
      </w:r>
      <w:r>
        <w:t xml:space="preserve">the </w:t>
      </w:r>
      <w:r w:rsidRPr="002A66CE">
        <w:t xml:space="preserve">head office location. The FSO will also speak to senior management representatives and site personnel.                              </w:t>
      </w:r>
    </w:p>
    <w:p w14:paraId="24103358" w14:textId="77777777" w:rsidR="0019032E" w:rsidRDefault="0019032E" w:rsidP="00A10C71">
      <w:pPr>
        <w:pStyle w:val="NoSpacing"/>
        <w:spacing w:after="240" w:line="276" w:lineRule="auto"/>
      </w:pPr>
      <w:r w:rsidRPr="002A66CE">
        <w:t>Any documents reviewed on the day of the audit are handled as Commercial in Confidence and are not shared with any organisation other than the OFSC as part of the audit findings.</w:t>
      </w:r>
    </w:p>
    <w:p w14:paraId="1C8E6F78" w14:textId="77777777" w:rsidR="0019032E" w:rsidRPr="002A66CE" w:rsidRDefault="0019032E" w:rsidP="00A10C71">
      <w:pPr>
        <w:pStyle w:val="NoSpacing"/>
        <w:spacing w:after="240" w:line="276" w:lineRule="auto"/>
      </w:pPr>
      <w:r w:rsidRPr="002A66CE">
        <w:lastRenderedPageBreak/>
        <w:t xml:space="preserve">At the conclusion of the audit, the FSO will conduct a closing meeting where the audit outcomes </w:t>
      </w:r>
      <w:r>
        <w:t xml:space="preserve">will be discussed in general terms so that the company has an understanding of the key issues identified. </w:t>
      </w:r>
      <w:r w:rsidRPr="002A66CE">
        <w:t>The level of non-</w:t>
      </w:r>
      <w:r>
        <w:t xml:space="preserve"> </w:t>
      </w:r>
      <w:r w:rsidRPr="002A66CE">
        <w:t xml:space="preserve">conformances </w:t>
      </w:r>
      <w:r>
        <w:t xml:space="preserve">(major/minor) </w:t>
      </w:r>
      <w:r w:rsidRPr="002A66CE">
        <w:t xml:space="preserve">may not be specifically discussed at this meeting however </w:t>
      </w:r>
      <w:r>
        <w:t xml:space="preserve">company representatives </w:t>
      </w:r>
      <w:r w:rsidRPr="002A66CE">
        <w:t xml:space="preserve">will be made aware of any issues as the audit progresses. </w:t>
      </w:r>
    </w:p>
    <w:p w14:paraId="1F57006C" w14:textId="77777777" w:rsidR="0019032E" w:rsidRDefault="0019032E" w:rsidP="0019032E">
      <w:pPr>
        <w:pStyle w:val="Heading1"/>
      </w:pPr>
      <w:r>
        <w:t>What happens after the accreditation audit?</w:t>
      </w:r>
    </w:p>
    <w:p w14:paraId="67B8010E" w14:textId="77777777" w:rsidR="0019032E" w:rsidRDefault="0019032E" w:rsidP="00A10C71">
      <w:pPr>
        <w:pStyle w:val="NoSpacing"/>
        <w:spacing w:after="240" w:line="276" w:lineRule="auto"/>
      </w:pPr>
      <w:r w:rsidRPr="002A66CE">
        <w:t xml:space="preserve">Following </w:t>
      </w:r>
      <w:r>
        <w:t xml:space="preserve">the </w:t>
      </w:r>
      <w:r w:rsidRPr="002A66CE">
        <w:t xml:space="preserve">audit, the FSO provides an audit report to the OFSC. The OFSC then reviews and quality assures the report before sending it to </w:t>
      </w:r>
      <w:r>
        <w:t>the</w:t>
      </w:r>
      <w:r w:rsidRPr="002A66CE">
        <w:t xml:space="preserve"> company</w:t>
      </w:r>
      <w:r>
        <w:t xml:space="preserve">, who </w:t>
      </w:r>
      <w:r w:rsidRPr="002A66CE">
        <w:t>will also receive a letter to advise next steps.</w:t>
      </w:r>
    </w:p>
    <w:p w14:paraId="190D5D6A" w14:textId="77777777" w:rsidR="0019032E" w:rsidRDefault="0019032E" w:rsidP="00A10C71">
      <w:r w:rsidRPr="002A66CE">
        <w:t>It is important to note that more than one audit is often required to gain accreditation.</w:t>
      </w:r>
      <w:r>
        <w:t xml:space="preserve"> Where a follow up audit is required, the process for booking the audit is again done in consultation with the company, and the content of the follow up audit is generally limited to review of any identified non-conformances.</w:t>
      </w:r>
    </w:p>
    <w:p w14:paraId="30C5717E" w14:textId="77777777" w:rsidR="0019032E" w:rsidRPr="0019032E" w:rsidRDefault="0019032E" w:rsidP="0019032E">
      <w:pPr>
        <w:pStyle w:val="Heading1"/>
      </w:pPr>
      <w:r>
        <w:t>Gaining accreditation</w:t>
      </w:r>
    </w:p>
    <w:p w14:paraId="219FBB47" w14:textId="77777777" w:rsidR="0019032E" w:rsidRPr="00E45580" w:rsidRDefault="0019032E" w:rsidP="00A10C71">
      <w:pPr>
        <w:pStyle w:val="NoSpacing"/>
        <w:spacing w:after="240" w:line="276" w:lineRule="auto"/>
      </w:pPr>
      <w:r w:rsidRPr="00E45580">
        <w:t xml:space="preserve">Once </w:t>
      </w:r>
      <w:r>
        <w:t xml:space="preserve">a company has </w:t>
      </w:r>
      <w:r w:rsidRPr="00E45580">
        <w:t xml:space="preserve">successfully completed the audit process, the results are presented to the FSC. The FSC will take into account all information relating to </w:t>
      </w:r>
      <w:r>
        <w:t xml:space="preserve">the </w:t>
      </w:r>
      <w:r w:rsidRPr="00E45580">
        <w:t>application and the on</w:t>
      </w:r>
      <w:r>
        <w:t>-</w:t>
      </w:r>
      <w:r w:rsidRPr="00E45580">
        <w:t xml:space="preserve">site audit results before making a decision to grant accreditation.  </w:t>
      </w:r>
    </w:p>
    <w:p w14:paraId="07E057BB" w14:textId="77777777" w:rsidR="0019032E" w:rsidRDefault="0019032E" w:rsidP="00A10C71">
      <w:pPr>
        <w:pStyle w:val="NoSpacing"/>
        <w:spacing w:after="240" w:line="276" w:lineRule="auto"/>
      </w:pPr>
      <w:r w:rsidRPr="00E45580">
        <w:t xml:space="preserve">It is the sole discretion of the </w:t>
      </w:r>
      <w:r>
        <w:t>FSC</w:t>
      </w:r>
      <w:r w:rsidRPr="00E45580">
        <w:t xml:space="preserve"> to grant accreditation, and </w:t>
      </w:r>
      <w:r>
        <w:t>companies</w:t>
      </w:r>
      <w:r w:rsidRPr="00E45580">
        <w:t xml:space="preserve"> will be advised in writing of the</w:t>
      </w:r>
      <w:r>
        <w:t xml:space="preserve"> FSC’s</w:t>
      </w:r>
      <w:r w:rsidRPr="00E45580">
        <w:t xml:space="preserve"> decision.</w:t>
      </w:r>
    </w:p>
    <w:p w14:paraId="4492589B" w14:textId="77777777" w:rsidR="0019032E" w:rsidRDefault="0019032E" w:rsidP="00A10C71">
      <w:pPr>
        <w:pStyle w:val="NoSpacing"/>
        <w:spacing w:after="240" w:line="276" w:lineRule="auto"/>
      </w:pPr>
      <w:r w:rsidRPr="00E45580">
        <w:t xml:space="preserve">On acceptance of accreditation, </w:t>
      </w:r>
      <w:r>
        <w:t xml:space="preserve">the company’s name </w:t>
      </w:r>
      <w:r w:rsidRPr="00E45580">
        <w:t>will be placed on the Accreditation Register</w:t>
      </w:r>
      <w:r>
        <w:t xml:space="preserve">, available at </w:t>
      </w:r>
      <w:hyperlink r:id="rId14" w:history="1">
        <w:r w:rsidR="005850F3" w:rsidRPr="00CE23E8">
          <w:rPr>
            <w:rStyle w:val="Hyperlink"/>
          </w:rPr>
          <w:t>www.</w:t>
        </w:r>
        <w:r w:rsidRPr="00CE23E8">
          <w:rPr>
            <w:rStyle w:val="Hyperlink"/>
          </w:rPr>
          <w:t>fsc.gov.au</w:t>
        </w:r>
      </w:hyperlink>
      <w:r w:rsidRPr="00E45580">
        <w:t xml:space="preserve">.  </w:t>
      </w:r>
    </w:p>
    <w:p w14:paraId="3D5E0A93" w14:textId="77777777" w:rsidR="0019032E" w:rsidRDefault="0019032E" w:rsidP="00A10C71">
      <w:pPr>
        <w:pStyle w:val="NoSpacing"/>
        <w:spacing w:after="240" w:line="276" w:lineRule="auto"/>
      </w:pPr>
      <w:r w:rsidRPr="00693AAA">
        <w:t xml:space="preserve">Companies </w:t>
      </w:r>
      <w:r>
        <w:t>achieving</w:t>
      </w:r>
      <w:r w:rsidRPr="00693AAA">
        <w:t xml:space="preserve"> accreditation for the first time will be granted an initial accreditation period of 3 years</w:t>
      </w:r>
      <w:r w:rsidRPr="00E45580">
        <w:t xml:space="preserve">, after which time </w:t>
      </w:r>
      <w:r>
        <w:t xml:space="preserve">companies </w:t>
      </w:r>
      <w:r w:rsidRPr="00E45580">
        <w:t>will need to apply for reaccreditation.</w:t>
      </w:r>
    </w:p>
    <w:p w14:paraId="5BC88231" w14:textId="77777777" w:rsidR="005850F3" w:rsidRDefault="005850F3" w:rsidP="0019032E">
      <w:pPr>
        <w:pStyle w:val="Heading1"/>
      </w:pPr>
    </w:p>
    <w:p w14:paraId="36377502" w14:textId="77777777" w:rsidR="0019032E" w:rsidRDefault="0019032E" w:rsidP="0019032E">
      <w:pPr>
        <w:pStyle w:val="Heading1"/>
      </w:pPr>
      <w:r>
        <w:t>Maintaining accreditation</w:t>
      </w:r>
    </w:p>
    <w:p w14:paraId="08909417" w14:textId="77777777" w:rsidR="0019032E" w:rsidRDefault="0019032E" w:rsidP="00A10C71">
      <w:pPr>
        <w:pStyle w:val="NoSpacing"/>
        <w:spacing w:after="240" w:line="276" w:lineRule="auto"/>
        <w:rPr>
          <w:rFonts w:ascii="Calibri" w:hAnsi="Calibri" w:cs="Calibri"/>
        </w:rPr>
      </w:pPr>
      <w:r>
        <w:rPr>
          <w:rFonts w:ascii="Calibri" w:hAnsi="Calibri" w:cs="Calibri"/>
        </w:rPr>
        <w:t xml:space="preserve">Once accredited, companies </w:t>
      </w:r>
      <w:r w:rsidRPr="00E45580">
        <w:rPr>
          <w:rFonts w:ascii="Calibri" w:hAnsi="Calibri" w:cs="Calibri"/>
        </w:rPr>
        <w:t xml:space="preserve">are required to satisfy a number of ongoing requirements in order to </w:t>
      </w:r>
      <w:r w:rsidRPr="00E45580">
        <w:rPr>
          <w:rFonts w:ascii="Calibri" w:hAnsi="Calibri" w:cs="Calibri"/>
        </w:rPr>
        <w:t>maintain accreditation</w:t>
      </w:r>
      <w:r>
        <w:rPr>
          <w:rFonts w:ascii="Calibri" w:hAnsi="Calibri" w:cs="Calibri"/>
        </w:rPr>
        <w:t xml:space="preserve">. </w:t>
      </w:r>
      <w:r w:rsidRPr="00E45580">
        <w:rPr>
          <w:rFonts w:ascii="Calibri" w:hAnsi="Calibri" w:cs="Calibri"/>
        </w:rPr>
        <w:t xml:space="preserve"> These requirements include:</w:t>
      </w:r>
    </w:p>
    <w:p w14:paraId="2D8DD8F9" w14:textId="77777777" w:rsidR="0019032E" w:rsidRDefault="0019032E" w:rsidP="005850F3">
      <w:pPr>
        <w:pStyle w:val="NoSpacing"/>
        <w:numPr>
          <w:ilvl w:val="0"/>
          <w:numId w:val="19"/>
        </w:numPr>
        <w:suppressAutoHyphens/>
        <w:autoSpaceDE w:val="0"/>
        <w:autoSpaceDN w:val="0"/>
        <w:adjustRightInd w:val="0"/>
        <w:spacing w:line="276" w:lineRule="auto"/>
        <w:ind w:left="284" w:hanging="142"/>
        <w:textAlignment w:val="center"/>
      </w:pPr>
      <w:r w:rsidRPr="00E45580">
        <w:t xml:space="preserve">compliance with the conditions of accreditation, including having at all times appropriate </w:t>
      </w:r>
      <w:r>
        <w:t>WHS</w:t>
      </w:r>
      <w:r w:rsidRPr="00E45580">
        <w:t xml:space="preserve"> policies, procedures and safe work practices;</w:t>
      </w:r>
    </w:p>
    <w:p w14:paraId="35C99F26" w14:textId="77777777" w:rsidR="0019032E" w:rsidRDefault="0019032E" w:rsidP="005850F3">
      <w:pPr>
        <w:pStyle w:val="NoSpacing"/>
        <w:numPr>
          <w:ilvl w:val="0"/>
          <w:numId w:val="19"/>
        </w:numPr>
        <w:suppressAutoHyphens/>
        <w:autoSpaceDE w:val="0"/>
        <w:autoSpaceDN w:val="0"/>
        <w:adjustRightInd w:val="0"/>
        <w:spacing w:line="276" w:lineRule="auto"/>
        <w:ind w:left="284" w:hanging="142"/>
        <w:textAlignment w:val="center"/>
      </w:pPr>
      <w:r>
        <w:t>routine on-site monitoring audits; and</w:t>
      </w:r>
    </w:p>
    <w:p w14:paraId="12EB54B7" w14:textId="77777777" w:rsidR="0019032E" w:rsidRPr="00406287" w:rsidRDefault="0019032E" w:rsidP="005850F3">
      <w:pPr>
        <w:pStyle w:val="NoSpacing"/>
        <w:numPr>
          <w:ilvl w:val="0"/>
          <w:numId w:val="19"/>
        </w:numPr>
        <w:suppressAutoHyphens/>
        <w:autoSpaceDE w:val="0"/>
        <w:autoSpaceDN w:val="0"/>
        <w:adjustRightInd w:val="0"/>
        <w:spacing w:line="276" w:lineRule="auto"/>
        <w:ind w:left="284" w:hanging="142"/>
        <w:textAlignment w:val="center"/>
      </w:pPr>
      <w:r>
        <w:t xml:space="preserve">WHS reporting (refer to </w:t>
      </w:r>
      <w:hyperlink r:id="rId15" w:history="1">
        <w:r w:rsidR="00CE23E8">
          <w:rPr>
            <w:rStyle w:val="Hyperlink"/>
          </w:rPr>
          <w:t>www.fsc.gov.au</w:t>
        </w:r>
      </w:hyperlink>
      <w:r>
        <w:t xml:space="preserve"> for further information on reporting requirements).</w:t>
      </w:r>
    </w:p>
    <w:p w14:paraId="691DB723" w14:textId="77777777" w:rsidR="0019032E" w:rsidRDefault="0019032E" w:rsidP="00A10C71">
      <w:pPr>
        <w:pStyle w:val="NoSpacing"/>
        <w:spacing w:before="240" w:after="240" w:line="276" w:lineRule="auto"/>
      </w:pPr>
      <w:r>
        <w:t>The frequency of routine monitoring audits is determined based on the risk profile and individual needs of each accredited company. Lower risk companies with a strong track record in audit and WHS performance can expect audits every 12</w:t>
      </w:r>
      <w:r w:rsidR="00190788">
        <w:t xml:space="preserve"> </w:t>
      </w:r>
      <w:r>
        <w:t xml:space="preserve">months, whereas companies that require a higher level of attention can expect more frequent audits. </w:t>
      </w:r>
    </w:p>
    <w:p w14:paraId="34079E92" w14:textId="77777777" w:rsidR="0019032E" w:rsidRDefault="0019032E" w:rsidP="00A10C71">
      <w:pPr>
        <w:pStyle w:val="NoSpacing"/>
        <w:spacing w:after="240" w:line="276" w:lineRule="auto"/>
      </w:pPr>
      <w:r>
        <w:t>All audits are organised in consultation with companies. The OFSC will contact the company when an audit is due and site details will need to be provided to schedule the audit.</w:t>
      </w:r>
    </w:p>
    <w:p w14:paraId="235B0D40" w14:textId="77777777" w:rsidR="0019032E" w:rsidRDefault="0019032E" w:rsidP="00A10C71">
      <w:pPr>
        <w:pStyle w:val="NoSpacing"/>
        <w:spacing w:after="240" w:line="276" w:lineRule="auto"/>
      </w:pPr>
      <w:r>
        <w:t xml:space="preserve">Based on the results of a periodic audit, the frequency of auditing for a company may be adjusted. Where there are serious performance concerns with a company, the formal Compliance process will be enacted (available on </w:t>
      </w:r>
      <w:hyperlink r:id="rId16" w:history="1">
        <w:r w:rsidR="00CE23E8">
          <w:rPr>
            <w:rStyle w:val="Hyperlink"/>
          </w:rPr>
          <w:t>www.fsc.gov.au</w:t>
        </w:r>
      </w:hyperlink>
      <w:r>
        <w:t xml:space="preserve">). </w:t>
      </w:r>
    </w:p>
    <w:p w14:paraId="77180B4A" w14:textId="77777777" w:rsidR="00A10C71" w:rsidRDefault="0019032E" w:rsidP="00A10C71">
      <w:pPr>
        <w:pStyle w:val="NoSpacing"/>
        <w:spacing w:after="240" w:line="276" w:lineRule="auto"/>
      </w:pPr>
      <w:r>
        <w:t xml:space="preserve">While the OFSC will continue to work with committed companies to improve the level of WHS within their organisations and the industry </w:t>
      </w:r>
    </w:p>
    <w:p w14:paraId="70761B2D" w14:textId="77777777" w:rsidR="0019032E" w:rsidRDefault="0019032E" w:rsidP="00A10C71">
      <w:pPr>
        <w:pStyle w:val="NoSpacing"/>
        <w:spacing w:after="240" w:line="276" w:lineRule="auto"/>
      </w:pPr>
      <w:r>
        <w:t xml:space="preserve">generally, the FSC has the power to suspend or revoke a company’s accreditation should they not be maintaining the required safety standards. </w:t>
      </w:r>
    </w:p>
    <w:p w14:paraId="7DFD92F1" w14:textId="77777777" w:rsidR="0019032E" w:rsidRPr="0019032E" w:rsidRDefault="0019032E" w:rsidP="0019032E">
      <w:pPr>
        <w:pStyle w:val="Heading1"/>
      </w:pPr>
      <w:r>
        <w:t>The reaccreditation process</w:t>
      </w:r>
    </w:p>
    <w:p w14:paraId="03FB22A9" w14:textId="77777777" w:rsidR="0019032E" w:rsidRDefault="0019032E" w:rsidP="00A10C71">
      <w:pPr>
        <w:pStyle w:val="OFSCHeading2"/>
        <w:spacing w:line="276" w:lineRule="auto"/>
        <w:rPr>
          <w:rFonts w:ascii="Calibri" w:hAnsi="Calibri" w:cs="Calibri"/>
          <w:color w:val="auto"/>
          <w:sz w:val="20"/>
          <w:szCs w:val="19"/>
          <w:lang w:val="en-AU"/>
        </w:rPr>
      </w:pPr>
      <w:r w:rsidRPr="0019032E">
        <w:rPr>
          <w:rFonts w:ascii="Calibri" w:hAnsi="Calibri" w:cs="Calibri"/>
          <w:color w:val="auto"/>
          <w:sz w:val="20"/>
          <w:szCs w:val="19"/>
          <w:lang w:val="en-AU"/>
        </w:rPr>
        <w:t xml:space="preserve">Reaccreditation is an essential step for companies wanting to retain the benefits of being accredited, including improved WHS performance.  </w:t>
      </w:r>
    </w:p>
    <w:p w14:paraId="546D71A7" w14:textId="77777777" w:rsidR="0019032E" w:rsidRDefault="0019032E" w:rsidP="00A10C71">
      <w:pPr>
        <w:rPr>
          <w:rFonts w:ascii="Calibri" w:hAnsi="Calibri" w:cs="Calibri"/>
        </w:rPr>
      </w:pPr>
      <w:r w:rsidRPr="00E45580">
        <w:rPr>
          <w:rFonts w:ascii="Calibri" w:hAnsi="Calibri" w:cs="Calibri"/>
        </w:rPr>
        <w:t xml:space="preserve">Reaccreditation is a requirement of the </w:t>
      </w:r>
      <w:r w:rsidRPr="00CE23E8">
        <w:rPr>
          <w:rFonts w:ascii="Calibri" w:hAnsi="Calibri" w:cs="Calibri"/>
          <w:i/>
        </w:rPr>
        <w:t>Fair Work (Building Industry - Accreditation Scheme) Regulation 2016</w:t>
      </w:r>
      <w:r w:rsidR="00CE23E8" w:rsidRPr="00CE23E8">
        <w:rPr>
          <w:rFonts w:ascii="Calibri" w:hAnsi="Calibri" w:cs="Calibri"/>
          <w:i/>
        </w:rPr>
        <w:t>*</w:t>
      </w:r>
      <w:r w:rsidRPr="00E45580">
        <w:rPr>
          <w:rFonts w:ascii="Calibri" w:hAnsi="Calibri" w:cs="Calibri"/>
        </w:rPr>
        <w:t xml:space="preserve">. </w:t>
      </w:r>
    </w:p>
    <w:p w14:paraId="05ADFFB8" w14:textId="77777777" w:rsidR="0019032E" w:rsidRPr="00A10C71" w:rsidRDefault="0019032E" w:rsidP="00A10C71">
      <w:r>
        <w:rPr>
          <w:rFonts w:ascii="Calibri" w:hAnsi="Calibri" w:cs="Calibri"/>
        </w:rPr>
        <w:t>Initial a</w:t>
      </w:r>
      <w:r w:rsidRPr="00E45580">
        <w:rPr>
          <w:rFonts w:ascii="Calibri" w:hAnsi="Calibri" w:cs="Calibri"/>
        </w:rPr>
        <w:t xml:space="preserve">ccreditation is granted to companies for </w:t>
      </w:r>
      <w:r>
        <w:rPr>
          <w:rFonts w:ascii="Calibri" w:hAnsi="Calibri" w:cs="Calibri"/>
        </w:rPr>
        <w:t xml:space="preserve">3 years. </w:t>
      </w:r>
      <w:r w:rsidRPr="00E45580">
        <w:rPr>
          <w:rFonts w:ascii="Calibri" w:hAnsi="Calibri" w:cs="Calibri"/>
        </w:rPr>
        <w:t xml:space="preserve">At the end of this period, companies need to reapply for accreditation in order to stay </w:t>
      </w:r>
      <w:r w:rsidRPr="00E45580">
        <w:rPr>
          <w:rFonts w:ascii="Calibri" w:hAnsi="Calibri" w:cs="Calibri"/>
        </w:rPr>
        <w:lastRenderedPageBreak/>
        <w:t>accredited under the Scheme.</w:t>
      </w:r>
      <w:r>
        <w:rPr>
          <w:rFonts w:ascii="Calibri" w:hAnsi="Calibri" w:cs="Calibri"/>
        </w:rPr>
        <w:t xml:space="preserve"> </w:t>
      </w:r>
      <w:r>
        <w:t>Subsequent periods of accreditation can be for up to 6 years for companies with a strong track record of compliance with the Scheme requirements.</w:t>
      </w:r>
    </w:p>
    <w:p w14:paraId="7F37E678" w14:textId="77777777" w:rsidR="0019032E" w:rsidRDefault="0019032E" w:rsidP="0019032E">
      <w:pPr>
        <w:rPr>
          <w:rFonts w:ascii="Calibri" w:hAnsi="Calibri" w:cs="Calibri"/>
        </w:rPr>
      </w:pPr>
      <w:r>
        <w:rPr>
          <w:rFonts w:ascii="Calibri" w:hAnsi="Calibri" w:cs="Calibri"/>
        </w:rPr>
        <w:t xml:space="preserve">A company’s reaccreditation process is determined by the company’s audit, reporting and incident history during the previous accreditation period. Good performance will result in a streamlined application form and no requirement for a specific reaccreditation audit. Companies who have not performed as well during the previous accreditation period will be required to complete a full application and undertake an audit process. </w:t>
      </w:r>
    </w:p>
    <w:p w14:paraId="1E918561" w14:textId="77777777" w:rsidR="0019032E" w:rsidRDefault="0019032E" w:rsidP="0019032E">
      <w:pPr>
        <w:pStyle w:val="Heading1"/>
        <w:rPr>
          <w:color w:val="auto"/>
        </w:rPr>
      </w:pPr>
      <w:r>
        <w:t>When should I apply for reaccreditation?</w:t>
      </w:r>
    </w:p>
    <w:p w14:paraId="4FB69069" w14:textId="77777777" w:rsidR="0019032E" w:rsidRPr="0000670C" w:rsidRDefault="0019032E" w:rsidP="00A10C71">
      <w:pPr>
        <w:rPr>
          <w:rFonts w:ascii="Calibri" w:hAnsi="Calibri" w:cs="Calibri"/>
          <w:szCs w:val="20"/>
        </w:rPr>
      </w:pPr>
      <w:r>
        <w:rPr>
          <w:rFonts w:ascii="Calibri" w:hAnsi="Calibri" w:cs="Calibri"/>
        </w:rPr>
        <w:t xml:space="preserve">Companies will be advised of the form of the </w:t>
      </w:r>
      <w:r w:rsidRPr="0000670C">
        <w:rPr>
          <w:rFonts w:ascii="Calibri" w:hAnsi="Calibri" w:cs="Calibri"/>
          <w:szCs w:val="20"/>
        </w:rPr>
        <w:t xml:space="preserve">reaccreditation process to be undertaken approximately 6 months prior to the accreditation expiry date. </w:t>
      </w:r>
    </w:p>
    <w:p w14:paraId="29CEF280" w14:textId="77777777" w:rsidR="0019032E" w:rsidRPr="0000670C" w:rsidRDefault="0019032E" w:rsidP="00A10C71">
      <w:pPr>
        <w:rPr>
          <w:rFonts w:ascii="Calibri" w:hAnsi="Calibri" w:cs="Calibri"/>
          <w:szCs w:val="20"/>
        </w:rPr>
      </w:pPr>
      <w:r w:rsidRPr="0000670C">
        <w:rPr>
          <w:rFonts w:ascii="Calibri" w:hAnsi="Calibri" w:cs="Calibri"/>
          <w:szCs w:val="20"/>
        </w:rPr>
        <w:t xml:space="preserve">This will allow sufficient time for all companies to undertake their reaccreditation process. </w:t>
      </w:r>
    </w:p>
    <w:p w14:paraId="0339D0A0" w14:textId="77777777" w:rsidR="0019032E" w:rsidRPr="0000670C" w:rsidRDefault="0019032E" w:rsidP="0000670C">
      <w:pPr>
        <w:pStyle w:val="OFSCBullets"/>
        <w:rPr>
          <w:sz w:val="20"/>
          <w:szCs w:val="20"/>
        </w:rPr>
      </w:pPr>
      <w:r w:rsidRPr="0000670C">
        <w:rPr>
          <w:sz w:val="20"/>
          <w:szCs w:val="20"/>
        </w:rPr>
        <w:t xml:space="preserve">The OFSC would like to highlight that it is the responsibility of accredited companies to allow sufficient time for applications to be processed prior to the expiry of accreditation. Should accreditation lapse after an application has been received companies will be listed on the FSC website as being in the reaccreditation process. </w:t>
      </w:r>
    </w:p>
    <w:p w14:paraId="5C053F79" w14:textId="77777777" w:rsidR="0019032E" w:rsidRPr="0000670C" w:rsidRDefault="0019032E" w:rsidP="0000670C">
      <w:pPr>
        <w:pStyle w:val="OFSCBullets"/>
        <w:rPr>
          <w:sz w:val="20"/>
          <w:szCs w:val="20"/>
        </w:rPr>
      </w:pPr>
      <w:r w:rsidRPr="0000670C">
        <w:rPr>
          <w:sz w:val="20"/>
          <w:szCs w:val="20"/>
        </w:rPr>
        <w:t>The Australian Government cannot enter into a contract with companies unless reaccreditation is achieved, although companies can tender for building work that is funded directly or indirectly by the state Government.</w:t>
      </w:r>
    </w:p>
    <w:p w14:paraId="5060EB63" w14:textId="77777777" w:rsidR="0019032E" w:rsidRPr="0019032E" w:rsidRDefault="0019032E" w:rsidP="00A10C71">
      <w:pPr>
        <w:pStyle w:val="OFSCHeading2"/>
        <w:spacing w:line="276" w:lineRule="auto"/>
        <w:rPr>
          <w:rFonts w:ascii="Calibri" w:hAnsi="Calibri" w:cs="Calibri"/>
          <w:color w:val="auto"/>
          <w:sz w:val="20"/>
          <w:szCs w:val="19"/>
          <w:lang w:val="en-AU"/>
        </w:rPr>
      </w:pPr>
    </w:p>
    <w:p w14:paraId="31330B0F" w14:textId="77777777" w:rsidR="00B75AA5" w:rsidRDefault="00A10C71" w:rsidP="00B75AA5">
      <w:pPr>
        <w:pStyle w:val="NoSpacing"/>
      </w:pPr>
      <w:r>
        <w:rPr>
          <w:rFonts w:cstheme="minorHAnsi"/>
          <w:noProof/>
          <w:lang w:eastAsia="en-AU"/>
        </w:rPr>
        <mc:AlternateContent>
          <mc:Choice Requires="wps">
            <w:drawing>
              <wp:anchor distT="0" distB="0" distL="114300" distR="114300" simplePos="0" relativeHeight="251659264" behindDoc="1" locked="0" layoutInCell="1" allowOverlap="1" wp14:anchorId="364CEAAD" wp14:editId="3FD3C757">
                <wp:simplePos x="0" y="0"/>
                <wp:positionH relativeFrom="margin">
                  <wp:align>left</wp:align>
                </wp:positionH>
                <wp:positionV relativeFrom="paragraph">
                  <wp:posOffset>8890</wp:posOffset>
                </wp:positionV>
                <wp:extent cx="2827817" cy="1321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27817" cy="1321760"/>
                        </a:xfrm>
                        <a:prstGeom prst="rect">
                          <a:avLst/>
                        </a:prstGeom>
                        <a:solidFill>
                          <a:schemeClr val="bg1">
                            <a:lumMod val="40000"/>
                            <a:lumOff val="60000"/>
                          </a:schemeClr>
                        </a:solidFill>
                        <a:ln w="6350">
                          <a:noFill/>
                        </a:ln>
                      </wps:spPr>
                      <wps:txbx>
                        <w:txbxContent>
                          <w:p w14:paraId="381D6086" w14:textId="77777777" w:rsidR="0019032E" w:rsidRPr="00DB79B9" w:rsidRDefault="0019032E" w:rsidP="0019032E">
                            <w:pPr>
                              <w:shd w:val="clear" w:color="auto" w:fill="CBCBCB" w:themeFill="background1" w:themeFillTint="66"/>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5A0CD363"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9166D95"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FSC Assist Line on </w:t>
                            </w:r>
                            <w:r w:rsidRPr="00DB79B9">
                              <w:rPr>
                                <w:b/>
                                <w:szCs w:val="20"/>
                              </w:rPr>
                              <w:t>1800 652 500</w:t>
                            </w:r>
                          </w:p>
                          <w:p w14:paraId="2C76C732" w14:textId="5ECFB18E"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OFSC via email at </w:t>
                            </w:r>
                            <w:r w:rsidRPr="00DB79B9">
                              <w:rPr>
                                <w:b/>
                                <w:szCs w:val="20"/>
                              </w:rPr>
                              <w:t>ofsc@</w:t>
                            </w:r>
                            <w:r w:rsidR="00F617FF">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CEAAD" id="_x0000_t202" coordsize="21600,21600" o:spt="202" path="m,l,21600r21600,l21600,xe">
                <v:stroke joinstyle="miter"/>
                <v:path gradientshapeok="t" o:connecttype="rect"/>
              </v:shapetype>
              <v:shape id="Text Box 1" o:spid="_x0000_s1026" type="#_x0000_t202" style="position:absolute;margin-left:0;margin-top:.7pt;width:222.65pt;height:104.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" fillcolor="#cbcbcb [1308]" stroked="f" strokeweight=".5pt">
                <v:textbox>
                  <w:txbxContent>
                    <w:p w14:paraId="381D6086" w14:textId="77777777" w:rsidR="0019032E" w:rsidRPr="00DB79B9" w:rsidRDefault="0019032E" w:rsidP="0019032E">
                      <w:pPr>
                        <w:shd w:val="clear" w:color="auto" w:fill="CBCBCB" w:themeFill="background1" w:themeFillTint="66"/>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5A0CD363"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9166D95"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FSC Assist Line on </w:t>
                      </w:r>
                      <w:r w:rsidRPr="00DB79B9">
                        <w:rPr>
                          <w:b/>
                          <w:szCs w:val="20"/>
                        </w:rPr>
                        <w:t>1800 652 500</w:t>
                      </w:r>
                    </w:p>
                    <w:p w14:paraId="2C76C732" w14:textId="5ECFB18E"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OFSC via email at </w:t>
                      </w:r>
                      <w:r w:rsidRPr="00DB79B9">
                        <w:rPr>
                          <w:b/>
                          <w:szCs w:val="20"/>
                        </w:rPr>
                        <w:t>ofsc@</w:t>
                      </w:r>
                      <w:r w:rsidR="00F617FF">
                        <w:rPr>
                          <w:b/>
                          <w:szCs w:val="20"/>
                        </w:rPr>
                        <w:t>dewr.gov.au</w:t>
                      </w:r>
                    </w:p>
                  </w:txbxContent>
                </v:textbox>
                <w10:wrap anchorx="margin"/>
              </v:shape>
            </w:pict>
          </mc:Fallback>
        </mc:AlternateContent>
      </w:r>
    </w:p>
    <w:p w14:paraId="0E3C0CFA" w14:textId="77777777" w:rsidR="00B75AA5" w:rsidRDefault="00B75AA5" w:rsidP="00B75AA5">
      <w:pPr>
        <w:pStyle w:val="NoSpacing"/>
      </w:pPr>
    </w:p>
    <w:p w14:paraId="30CA9416" w14:textId="77777777" w:rsidR="0019032E" w:rsidRDefault="0019032E" w:rsidP="00B75AA5">
      <w:pPr>
        <w:pStyle w:val="NoSpacing"/>
      </w:pPr>
    </w:p>
    <w:p w14:paraId="669FCB7C" w14:textId="77777777" w:rsidR="0019032E" w:rsidRDefault="0019032E" w:rsidP="00B75AA5">
      <w:pPr>
        <w:pStyle w:val="NoSpacing"/>
      </w:pPr>
    </w:p>
    <w:p w14:paraId="1B4E366E" w14:textId="77777777" w:rsidR="0019032E" w:rsidRDefault="0019032E" w:rsidP="00B75AA5">
      <w:pPr>
        <w:pStyle w:val="NoSpacing"/>
      </w:pPr>
    </w:p>
    <w:p w14:paraId="228AE065" w14:textId="77777777" w:rsidR="0019032E" w:rsidRDefault="0019032E" w:rsidP="00B75AA5">
      <w:pPr>
        <w:pStyle w:val="NoSpacing"/>
      </w:pPr>
    </w:p>
    <w:p w14:paraId="44CF52A4" w14:textId="77777777" w:rsidR="0019032E" w:rsidRDefault="0019032E" w:rsidP="00B75AA5">
      <w:pPr>
        <w:pStyle w:val="NoSpacing"/>
      </w:pPr>
    </w:p>
    <w:p w14:paraId="60A23026" w14:textId="77777777" w:rsidR="0019032E" w:rsidRDefault="0019032E" w:rsidP="00B75AA5">
      <w:pPr>
        <w:pStyle w:val="NoSpacing"/>
      </w:pPr>
    </w:p>
    <w:p w14:paraId="491E0216" w14:textId="77777777" w:rsidR="0019032E" w:rsidRDefault="0019032E" w:rsidP="00B75AA5">
      <w:pPr>
        <w:pStyle w:val="NoSpacing"/>
      </w:pPr>
    </w:p>
    <w:p w14:paraId="1F42EF7E" w14:textId="19E44249" w:rsidR="0019032E" w:rsidRDefault="0019032E" w:rsidP="00B75AA5">
      <w:pPr>
        <w:pStyle w:val="NoSpacing"/>
      </w:pPr>
    </w:p>
    <w:p w14:paraId="64CFB9CB" w14:textId="10178155" w:rsidR="000623BF" w:rsidRDefault="000623BF" w:rsidP="00B75AA5">
      <w:pPr>
        <w:pStyle w:val="NoSpacing"/>
      </w:pPr>
    </w:p>
    <w:p w14:paraId="70C95286" w14:textId="766FC4CE" w:rsidR="000623BF" w:rsidRDefault="000623BF" w:rsidP="00B75AA5">
      <w:pPr>
        <w:pStyle w:val="NoSpacing"/>
      </w:pPr>
    </w:p>
    <w:p w14:paraId="38DE02DB" w14:textId="38205451" w:rsidR="000623BF" w:rsidRDefault="000623BF" w:rsidP="00B75AA5">
      <w:pPr>
        <w:pStyle w:val="NoSpacing"/>
      </w:pPr>
    </w:p>
    <w:p w14:paraId="2921785D" w14:textId="77777777" w:rsidR="000623BF" w:rsidRDefault="000623BF" w:rsidP="00B75AA5">
      <w:pPr>
        <w:pStyle w:val="NoSpacing"/>
      </w:pPr>
    </w:p>
    <w:p w14:paraId="65EA8505" w14:textId="77777777" w:rsidR="0019032E" w:rsidRDefault="00BA1A40" w:rsidP="00B75AA5">
      <w:pPr>
        <w:pStyle w:val="NoSpacing"/>
      </w:pPr>
      <w:r w:rsidRPr="00BA1A40">
        <w:rPr>
          <w:rFonts w:ascii="Calibri" w:eastAsia="Times New Roman" w:hAnsi="Calibri" w:cs="Calibri"/>
          <w:noProof/>
          <w:sz w:val="24"/>
          <w:szCs w:val="24"/>
          <w:lang w:eastAsia="en-AU"/>
        </w:rPr>
        <mc:AlternateContent>
          <mc:Choice Requires="wps">
            <w:drawing>
              <wp:anchor distT="0" distB="0" distL="114300" distR="114300" simplePos="0" relativeHeight="251663360" behindDoc="1" locked="0" layoutInCell="1" allowOverlap="1" wp14:anchorId="3A931BF0" wp14:editId="38A39D08">
                <wp:simplePos x="0" y="0"/>
                <wp:positionH relativeFrom="column">
                  <wp:align>left</wp:align>
                </wp:positionH>
                <wp:positionV relativeFrom="paragraph">
                  <wp:posOffset>13970</wp:posOffset>
                </wp:positionV>
                <wp:extent cx="2686050" cy="370522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686050" cy="3705225"/>
                        </a:xfrm>
                        <a:prstGeom prst="rect">
                          <a:avLst/>
                        </a:prstGeom>
                        <a:noFill/>
                        <a:ln w="6350">
                          <a:solidFill>
                            <a:srgbClr val="C00000"/>
                          </a:solidFill>
                        </a:ln>
                      </wps:spPr>
                      <wps:txbx>
                        <w:txbxContent>
                          <w:p w14:paraId="05D71B45" w14:textId="77777777" w:rsidR="00BA1A40" w:rsidRPr="009C1375" w:rsidRDefault="00BA1A40" w:rsidP="00BA1A40">
                            <w:pPr>
                              <w:rPr>
                                <w:szCs w:val="20"/>
                              </w:rPr>
                            </w:pPr>
                            <w:r w:rsidRPr="009C1375">
                              <w:rPr>
                                <w:szCs w:val="20"/>
                              </w:rPr>
                              <w:t xml:space="preserve">This fact sheet was last updated </w:t>
                            </w:r>
                            <w:r w:rsidR="00AD5FDE">
                              <w:rPr>
                                <w:szCs w:val="20"/>
                              </w:rPr>
                              <w:t>16</w:t>
                            </w:r>
                            <w:r>
                              <w:rPr>
                                <w:szCs w:val="20"/>
                              </w:rPr>
                              <w:t xml:space="preserve"> </w:t>
                            </w:r>
                            <w:r w:rsidR="00CF7A99">
                              <w:rPr>
                                <w:szCs w:val="20"/>
                              </w:rPr>
                              <w:t>January</w:t>
                            </w:r>
                            <w:r>
                              <w:rPr>
                                <w:szCs w:val="20"/>
                              </w:rPr>
                              <w:t xml:space="preserve"> 20</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31BF0" id="Text Box 56" o:spid="_x0000_s1027" type="#_x0000_t202" style="position:absolute;margin-left:0;margin-top:1.1pt;width:211.5pt;height:291.75pt;z-index:-2516531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" filled="f" strokecolor="#c00000" strokeweight=".5pt">
                <v:textbox>
                  <w:txbxContent>
                    <w:p w14:paraId="05D71B45" w14:textId="77777777" w:rsidR="00BA1A40" w:rsidRPr="009C1375" w:rsidRDefault="00BA1A40" w:rsidP="00BA1A40">
                      <w:pPr>
                        <w:rPr>
                          <w:szCs w:val="20"/>
                        </w:rPr>
                      </w:pPr>
                      <w:r w:rsidRPr="009C1375">
                        <w:rPr>
                          <w:szCs w:val="20"/>
                        </w:rPr>
                        <w:t xml:space="preserve">This fact sheet was last updated </w:t>
                      </w:r>
                      <w:r w:rsidR="00AD5FDE">
                        <w:rPr>
                          <w:szCs w:val="20"/>
                        </w:rPr>
                        <w:t>16</w:t>
                      </w:r>
                      <w:r>
                        <w:rPr>
                          <w:szCs w:val="20"/>
                        </w:rPr>
                        <w:t xml:space="preserve"> </w:t>
                      </w:r>
                      <w:r w:rsidR="00CF7A99">
                        <w:rPr>
                          <w:szCs w:val="20"/>
                        </w:rPr>
                        <w:t>January</w:t>
                      </w:r>
                      <w:r>
                        <w:rPr>
                          <w:szCs w:val="20"/>
                        </w:rPr>
                        <w:t xml:space="preserve"> 20</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v:shape>
            </w:pict>
          </mc:Fallback>
        </mc:AlternateContent>
      </w:r>
    </w:p>
    <w:p w14:paraId="70FDFF42" w14:textId="77777777" w:rsidR="0019032E" w:rsidRDefault="0019032E" w:rsidP="00B75AA5">
      <w:pPr>
        <w:pStyle w:val="NoSpacing"/>
      </w:pPr>
    </w:p>
    <w:p w14:paraId="5B367D23" w14:textId="77777777" w:rsidR="0019032E" w:rsidRDefault="0019032E" w:rsidP="00B75AA5">
      <w:pPr>
        <w:pStyle w:val="NoSpacing"/>
      </w:pPr>
    </w:p>
    <w:p w14:paraId="546B92C9" w14:textId="77777777" w:rsidR="0019032E" w:rsidRDefault="0019032E" w:rsidP="00B75AA5">
      <w:pPr>
        <w:pStyle w:val="NoSpacing"/>
      </w:pPr>
    </w:p>
    <w:p w14:paraId="3DEB1883" w14:textId="77777777" w:rsidR="00FF4195" w:rsidRDefault="00FF4195" w:rsidP="00B75AA5">
      <w:pPr>
        <w:pStyle w:val="NoSpacing"/>
      </w:pPr>
    </w:p>
    <w:p w14:paraId="7F183E37" w14:textId="77777777" w:rsidR="00FF4195" w:rsidRDefault="00FF4195" w:rsidP="00B75AA5">
      <w:pPr>
        <w:pStyle w:val="NoSpacing"/>
      </w:pPr>
    </w:p>
    <w:p w14:paraId="6017C202" w14:textId="77777777" w:rsidR="00FF4195" w:rsidRDefault="00FF4195" w:rsidP="00B75AA5">
      <w:pPr>
        <w:pStyle w:val="NoSpacing"/>
      </w:pPr>
    </w:p>
    <w:p w14:paraId="0A7AB4A6" w14:textId="77777777" w:rsidR="00FF4195" w:rsidRDefault="00FF4195" w:rsidP="00B75AA5">
      <w:pPr>
        <w:pStyle w:val="NoSpacing"/>
      </w:pPr>
    </w:p>
    <w:p w14:paraId="207109B1" w14:textId="77777777" w:rsidR="00FF4195" w:rsidRDefault="00FF4195" w:rsidP="00B75AA5">
      <w:pPr>
        <w:pStyle w:val="NoSpacing"/>
      </w:pPr>
    </w:p>
    <w:p w14:paraId="2B8D866C" w14:textId="77777777" w:rsidR="00FF4195" w:rsidRDefault="00FF4195" w:rsidP="00B75AA5">
      <w:pPr>
        <w:pStyle w:val="NoSpacing"/>
      </w:pPr>
    </w:p>
    <w:p w14:paraId="6F6A9CC5" w14:textId="77777777" w:rsidR="00FF4195" w:rsidRDefault="00FF4195" w:rsidP="00B75AA5">
      <w:pPr>
        <w:pStyle w:val="NoSpacing"/>
      </w:pPr>
    </w:p>
    <w:p w14:paraId="680D32F7" w14:textId="77777777" w:rsidR="00FF4195" w:rsidRDefault="00FF4195" w:rsidP="00B75AA5">
      <w:pPr>
        <w:pStyle w:val="NoSpacing"/>
      </w:pPr>
    </w:p>
    <w:p w14:paraId="5D69223E" w14:textId="77777777" w:rsidR="00FF4195" w:rsidRDefault="00FF4195" w:rsidP="00B75AA5">
      <w:pPr>
        <w:pStyle w:val="NoSpacing"/>
      </w:pPr>
    </w:p>
    <w:p w14:paraId="25538FAC" w14:textId="77777777" w:rsidR="00FF4195" w:rsidRDefault="00FF4195" w:rsidP="00B75AA5">
      <w:pPr>
        <w:pStyle w:val="NoSpacing"/>
      </w:pPr>
    </w:p>
    <w:p w14:paraId="11BB8996" w14:textId="77777777" w:rsidR="00FF4195" w:rsidRDefault="00FF4195" w:rsidP="00B75AA5">
      <w:pPr>
        <w:pStyle w:val="NoSpacing"/>
      </w:pPr>
    </w:p>
    <w:p w14:paraId="6299F9A2" w14:textId="77777777" w:rsidR="00FF4195" w:rsidRDefault="00FF4195" w:rsidP="00B75AA5">
      <w:pPr>
        <w:pStyle w:val="NoSpacing"/>
      </w:pPr>
    </w:p>
    <w:p w14:paraId="480ABA41" w14:textId="77777777" w:rsidR="00FF4195" w:rsidRDefault="00FF4195" w:rsidP="00B75AA5">
      <w:pPr>
        <w:pStyle w:val="NoSpacing"/>
      </w:pPr>
    </w:p>
    <w:p w14:paraId="5E9839DC" w14:textId="77777777" w:rsidR="00FF4195" w:rsidRDefault="00FF4195" w:rsidP="00B75AA5">
      <w:pPr>
        <w:pStyle w:val="NoSpacing"/>
      </w:pPr>
    </w:p>
    <w:p w14:paraId="10F09C7E" w14:textId="77777777" w:rsidR="00FF4195" w:rsidRDefault="00FF4195" w:rsidP="00B75AA5">
      <w:pPr>
        <w:pStyle w:val="NoSpacing"/>
      </w:pPr>
    </w:p>
    <w:p w14:paraId="79B05301" w14:textId="77777777" w:rsidR="00FF4195" w:rsidRDefault="00FF4195" w:rsidP="00B75AA5">
      <w:pPr>
        <w:pStyle w:val="NoSpacing"/>
      </w:pPr>
    </w:p>
    <w:p w14:paraId="7C6D4745" w14:textId="77777777" w:rsidR="00FF4195" w:rsidRDefault="00FF4195" w:rsidP="00B75AA5">
      <w:pPr>
        <w:pStyle w:val="NoSpacing"/>
      </w:pPr>
    </w:p>
    <w:p w14:paraId="0754104A" w14:textId="77777777" w:rsidR="0019032E" w:rsidRDefault="0019032E" w:rsidP="00B75AA5">
      <w:pPr>
        <w:pStyle w:val="NoSpacing"/>
      </w:pPr>
    </w:p>
    <w:p w14:paraId="3F01A1DA" w14:textId="77777777" w:rsidR="0019032E" w:rsidRDefault="0019032E" w:rsidP="00B75AA5">
      <w:pPr>
        <w:pStyle w:val="NoSpacing"/>
      </w:pPr>
    </w:p>
    <w:p w14:paraId="3CAB0029" w14:textId="77777777" w:rsidR="0019032E" w:rsidRDefault="0019032E" w:rsidP="00B75AA5">
      <w:pPr>
        <w:pStyle w:val="NoSpacing"/>
      </w:pPr>
    </w:p>
    <w:p w14:paraId="0732082E" w14:textId="77777777" w:rsidR="0019032E" w:rsidRDefault="0019032E" w:rsidP="00B75AA5">
      <w:pPr>
        <w:pStyle w:val="NoSpacing"/>
      </w:pPr>
    </w:p>
    <w:p w14:paraId="257073AD" w14:textId="77777777" w:rsidR="0019032E" w:rsidRPr="00E45580" w:rsidRDefault="00BA1A40" w:rsidP="00B75AA5">
      <w:pPr>
        <w:pStyle w:val="NoSpacing"/>
      </w:pPr>
      <w:r>
        <w:rPr>
          <w:rFonts w:cstheme="minorHAnsi"/>
          <w:noProof/>
          <w:lang w:eastAsia="en-AU"/>
        </w:rPr>
        <mc:AlternateContent>
          <mc:Choice Requires="wps">
            <w:drawing>
              <wp:anchor distT="0" distB="0" distL="114300" distR="114300" simplePos="0" relativeHeight="251661312" behindDoc="1" locked="0" layoutInCell="1" allowOverlap="1" wp14:anchorId="77CC0362" wp14:editId="68AAD1BE">
                <wp:simplePos x="0" y="0"/>
                <wp:positionH relativeFrom="column">
                  <wp:align>left</wp:align>
                </wp:positionH>
                <wp:positionV relativeFrom="paragraph">
                  <wp:posOffset>43180</wp:posOffset>
                </wp:positionV>
                <wp:extent cx="2676525" cy="1657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76525" cy="1657350"/>
                        </a:xfrm>
                        <a:prstGeom prst="rect">
                          <a:avLst/>
                        </a:prstGeom>
                        <a:noFill/>
                        <a:ln w="6350">
                          <a:solidFill>
                            <a:srgbClr val="C00000"/>
                          </a:solidFill>
                        </a:ln>
                      </wps:spPr>
                      <wps:txbx>
                        <w:txbxContent>
                          <w:p w14:paraId="663D0D46" w14:textId="19E5EDE9" w:rsidR="0019032E" w:rsidRPr="00F719FA" w:rsidRDefault="0019032E" w:rsidP="0019032E">
                            <w:pPr>
                              <w:rPr>
                                <w:szCs w:val="20"/>
                              </w:rPr>
                            </w:pPr>
                            <w:r w:rsidRPr="00F719FA">
                              <w:rPr>
                                <w:szCs w:val="20"/>
                              </w:rPr>
                              <w:t>*</w:t>
                            </w:r>
                            <w:r w:rsidRPr="00F719FA">
                              <w:rPr>
                                <w:i/>
                                <w:szCs w:val="20"/>
                              </w:rPr>
                              <w:t>The Fair Work (Building Industry – Accreditation Scheme) Regulation 2016</w:t>
                            </w:r>
                            <w:r w:rsidRPr="00F719FA">
                              <w:rPr>
                                <w:szCs w:val="20"/>
                              </w:rPr>
                              <w:t xml:space="preserve"> (which was continued in force by item 11 of Schedule 2 to the </w:t>
                            </w:r>
                            <w:r w:rsidRPr="00F719FA">
                              <w:rPr>
                                <w:i/>
                                <w:szCs w:val="20"/>
                              </w:rPr>
                              <w:t xml:space="preserve">Building and Construction Industry (Consequential and Transitional Provisions) Act 2016 </w:t>
                            </w:r>
                            <w:r w:rsidRPr="00F719FA">
                              <w:rPr>
                                <w:szCs w:val="20"/>
                              </w:rPr>
                              <w:t xml:space="preserve">as rules made by the Minister for the purposes of section 43 of the </w:t>
                            </w:r>
                            <w:r w:rsidR="006A6211">
                              <w:rPr>
                                <w:i/>
                                <w:szCs w:val="20"/>
                              </w:rPr>
                              <w:t>Federal Safety Commissioner</w:t>
                            </w:r>
                            <w:r w:rsidRPr="00F719FA">
                              <w:rPr>
                                <w:i/>
                                <w:szCs w:val="20"/>
                              </w:rPr>
                              <w:t xml:space="preserve"> Act 20</w:t>
                            </w:r>
                            <w:r w:rsidR="006A6211">
                              <w:rPr>
                                <w:i/>
                                <w:szCs w:val="20"/>
                              </w:rPr>
                              <w:t>22</w:t>
                            </w:r>
                            <w:r w:rsidRPr="00F719FA">
                              <w:rPr>
                                <w:i/>
                                <w:szCs w:val="20"/>
                              </w:rPr>
                              <w:t xml:space="preserve"> </w:t>
                            </w:r>
                            <w:r w:rsidRPr="00F719FA">
                              <w:rPr>
                                <w:szCs w:val="20"/>
                              </w:rPr>
                              <w:t>(</w:t>
                            </w:r>
                            <w:r w:rsidR="006A6211">
                              <w:rPr>
                                <w:szCs w:val="20"/>
                              </w:rPr>
                              <w:t>FSC</w:t>
                            </w:r>
                            <w:r w:rsidRPr="00F719FA">
                              <w:rPr>
                                <w:szCs w:val="20"/>
                              </w:rPr>
                              <w:t xml:space="preserve">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C0362" id="Text Box 4" o:spid="_x0000_s1028" type="#_x0000_t202" style="position:absolute;margin-left:0;margin-top:3.4pt;width:210.75pt;height:130.5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" filled="f" strokecolor="#c00000" strokeweight=".5pt">
                <v:textbox>
                  <w:txbxContent>
                    <w:p w14:paraId="663D0D46" w14:textId="19E5EDE9" w:rsidR="0019032E" w:rsidRPr="00F719FA" w:rsidRDefault="0019032E" w:rsidP="0019032E">
                      <w:pPr>
                        <w:rPr>
                          <w:szCs w:val="20"/>
                        </w:rPr>
                      </w:pPr>
                      <w:r w:rsidRPr="00F719FA">
                        <w:rPr>
                          <w:szCs w:val="20"/>
                        </w:rPr>
                        <w:t>*</w:t>
                      </w:r>
                      <w:r w:rsidRPr="00F719FA">
                        <w:rPr>
                          <w:i/>
                          <w:szCs w:val="20"/>
                        </w:rPr>
                        <w:t>The Fair Work (Building Industry – Accreditation Scheme) Regulation 2016</w:t>
                      </w:r>
                      <w:r w:rsidRPr="00F719FA">
                        <w:rPr>
                          <w:szCs w:val="20"/>
                        </w:rPr>
                        <w:t xml:space="preserve"> (which was continued in force by item 11 of Schedule 2 to the </w:t>
                      </w:r>
                      <w:r w:rsidRPr="00F719FA">
                        <w:rPr>
                          <w:i/>
                          <w:szCs w:val="20"/>
                        </w:rPr>
                        <w:t xml:space="preserve">Building and Construction Industry (Consequential and Transitional Provisions) Act 2016 </w:t>
                      </w:r>
                      <w:r w:rsidRPr="00F719FA">
                        <w:rPr>
                          <w:szCs w:val="20"/>
                        </w:rPr>
                        <w:t xml:space="preserve">as rules made by the Minister for the purposes of section 43 of the </w:t>
                      </w:r>
                      <w:r w:rsidR="006A6211">
                        <w:rPr>
                          <w:i/>
                          <w:szCs w:val="20"/>
                        </w:rPr>
                        <w:t>Federal Safety Commissioner</w:t>
                      </w:r>
                      <w:r w:rsidRPr="00F719FA">
                        <w:rPr>
                          <w:i/>
                          <w:szCs w:val="20"/>
                        </w:rPr>
                        <w:t xml:space="preserve"> Act 20</w:t>
                      </w:r>
                      <w:r w:rsidR="006A6211">
                        <w:rPr>
                          <w:i/>
                          <w:szCs w:val="20"/>
                        </w:rPr>
                        <w:t>22</w:t>
                      </w:r>
                      <w:r w:rsidRPr="00F719FA">
                        <w:rPr>
                          <w:i/>
                          <w:szCs w:val="20"/>
                        </w:rPr>
                        <w:t xml:space="preserve"> </w:t>
                      </w:r>
                      <w:r w:rsidRPr="00F719FA">
                        <w:rPr>
                          <w:szCs w:val="20"/>
                        </w:rPr>
                        <w:t>(</w:t>
                      </w:r>
                      <w:r w:rsidR="006A6211">
                        <w:rPr>
                          <w:szCs w:val="20"/>
                        </w:rPr>
                        <w:t>FSC</w:t>
                      </w:r>
                      <w:r w:rsidRPr="00F719FA">
                        <w:rPr>
                          <w:szCs w:val="20"/>
                        </w:rPr>
                        <w:t xml:space="preserve"> Act)).</w:t>
                      </w:r>
                    </w:p>
                  </w:txbxContent>
                </v:textbox>
              </v:shape>
            </w:pict>
          </mc:Fallback>
        </mc:AlternateContent>
      </w:r>
    </w:p>
    <w:sectPr w:rsidR="0019032E" w:rsidRPr="00E45580" w:rsidSect="005850F3">
      <w:headerReference w:type="default" r:id="rId17"/>
      <w:type w:val="continuous"/>
      <w:pgSz w:w="11906" w:h="16838"/>
      <w:pgMar w:top="1418" w:right="1440" w:bottom="1134"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EEB4" w14:textId="77777777" w:rsidR="00130923" w:rsidRDefault="00130923" w:rsidP="00130923">
      <w:pPr>
        <w:spacing w:after="0" w:line="240" w:lineRule="auto"/>
      </w:pPr>
      <w:r>
        <w:separator/>
      </w:r>
    </w:p>
  </w:endnote>
  <w:endnote w:type="continuationSeparator" w:id="0">
    <w:p w14:paraId="727E556B"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842F" w14:textId="5563C3F0"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72C8B222" wp14:editId="0AAE8276">
          <wp:simplePos x="0" y="0"/>
          <wp:positionH relativeFrom="page">
            <wp:align>left</wp:align>
          </wp:positionH>
          <wp:positionV relativeFrom="paragraph">
            <wp:posOffset>-204470</wp:posOffset>
          </wp:positionV>
          <wp:extent cx="7663180" cy="706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19B" w14:textId="6F60C3AC" w:rsidR="008E682C" w:rsidRDefault="008E682C">
    <w:pPr>
      <w:pStyle w:val="Footer"/>
    </w:pPr>
    <w:r>
      <w:rPr>
        <w:noProof/>
        <w:lang w:eastAsia="en-AU"/>
      </w:rPr>
      <w:drawing>
        <wp:anchor distT="0" distB="0" distL="114300" distR="114300" simplePos="0" relativeHeight="251660288" behindDoc="1" locked="0" layoutInCell="1" allowOverlap="1" wp14:anchorId="2718EA27" wp14:editId="03247625">
          <wp:simplePos x="0" y="0"/>
          <wp:positionH relativeFrom="page">
            <wp:posOffset>-104775</wp:posOffset>
          </wp:positionH>
          <wp:positionV relativeFrom="paragraph">
            <wp:posOffset>-207646</wp:posOffset>
          </wp:positionV>
          <wp:extent cx="7663180" cy="6013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601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ABD3" w14:textId="77777777" w:rsidR="00130923" w:rsidRDefault="00130923" w:rsidP="00130923">
      <w:pPr>
        <w:spacing w:after="0" w:line="240" w:lineRule="auto"/>
      </w:pPr>
      <w:r>
        <w:separator/>
      </w:r>
    </w:p>
  </w:footnote>
  <w:footnote w:type="continuationSeparator" w:id="0">
    <w:p w14:paraId="18D85763"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EAD4" w14:textId="77777777" w:rsidR="00560CA0" w:rsidRPr="0019032E" w:rsidRDefault="006B6D2E" w:rsidP="006B6D2E">
    <w:pPr>
      <w:pStyle w:val="Header"/>
      <w:jc w:val="right"/>
    </w:pPr>
    <w:r>
      <w:t>Fact Sheet – How to get Accredited and stay Accredited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47C6A2D"/>
    <w:multiLevelType w:val="hybridMultilevel"/>
    <w:tmpl w:val="DE0AB028"/>
    <w:lvl w:ilvl="0" w:tplc="6F581E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05133"/>
    <w:rsid w:val="0000670C"/>
    <w:rsid w:val="00015A1D"/>
    <w:rsid w:val="00024E24"/>
    <w:rsid w:val="00034EAA"/>
    <w:rsid w:val="000623BF"/>
    <w:rsid w:val="000861A6"/>
    <w:rsid w:val="000B1D63"/>
    <w:rsid w:val="000E6FBB"/>
    <w:rsid w:val="000F3BA2"/>
    <w:rsid w:val="001175BF"/>
    <w:rsid w:val="00130923"/>
    <w:rsid w:val="001414F3"/>
    <w:rsid w:val="00143FCD"/>
    <w:rsid w:val="0019032E"/>
    <w:rsid w:val="00190788"/>
    <w:rsid w:val="001B6179"/>
    <w:rsid w:val="001B6467"/>
    <w:rsid w:val="00223EB1"/>
    <w:rsid w:val="00236917"/>
    <w:rsid w:val="00243D6B"/>
    <w:rsid w:val="002854D6"/>
    <w:rsid w:val="002B06E6"/>
    <w:rsid w:val="002B2822"/>
    <w:rsid w:val="002D271F"/>
    <w:rsid w:val="002D6386"/>
    <w:rsid w:val="00305B35"/>
    <w:rsid w:val="003242B9"/>
    <w:rsid w:val="00367BAD"/>
    <w:rsid w:val="0039395B"/>
    <w:rsid w:val="003D67FC"/>
    <w:rsid w:val="00406E5A"/>
    <w:rsid w:val="00417BB0"/>
    <w:rsid w:val="00455B34"/>
    <w:rsid w:val="0048762C"/>
    <w:rsid w:val="004B256F"/>
    <w:rsid w:val="004C5911"/>
    <w:rsid w:val="004D54E7"/>
    <w:rsid w:val="005113B6"/>
    <w:rsid w:val="0053080C"/>
    <w:rsid w:val="00531817"/>
    <w:rsid w:val="00560CA0"/>
    <w:rsid w:val="005624F3"/>
    <w:rsid w:val="005811EF"/>
    <w:rsid w:val="005850F3"/>
    <w:rsid w:val="005B0878"/>
    <w:rsid w:val="005C15C0"/>
    <w:rsid w:val="005F3AAE"/>
    <w:rsid w:val="00610654"/>
    <w:rsid w:val="00665170"/>
    <w:rsid w:val="0067026C"/>
    <w:rsid w:val="006A5BDD"/>
    <w:rsid w:val="006A6211"/>
    <w:rsid w:val="006B6D2E"/>
    <w:rsid w:val="006B7CCE"/>
    <w:rsid w:val="006E2D49"/>
    <w:rsid w:val="007468FC"/>
    <w:rsid w:val="00765ABB"/>
    <w:rsid w:val="00792CA3"/>
    <w:rsid w:val="007B2FDD"/>
    <w:rsid w:val="007F7F1E"/>
    <w:rsid w:val="0083468A"/>
    <w:rsid w:val="0084292A"/>
    <w:rsid w:val="00842D43"/>
    <w:rsid w:val="00856D1C"/>
    <w:rsid w:val="00876AC0"/>
    <w:rsid w:val="008E682C"/>
    <w:rsid w:val="009116EA"/>
    <w:rsid w:val="00923C84"/>
    <w:rsid w:val="00933671"/>
    <w:rsid w:val="00972DD5"/>
    <w:rsid w:val="00984879"/>
    <w:rsid w:val="00985632"/>
    <w:rsid w:val="009871EB"/>
    <w:rsid w:val="00991B63"/>
    <w:rsid w:val="009B2428"/>
    <w:rsid w:val="009B5CB7"/>
    <w:rsid w:val="00A10C71"/>
    <w:rsid w:val="00A31242"/>
    <w:rsid w:val="00A52530"/>
    <w:rsid w:val="00A551BF"/>
    <w:rsid w:val="00A70524"/>
    <w:rsid w:val="00A73406"/>
    <w:rsid w:val="00A904EC"/>
    <w:rsid w:val="00AC65DA"/>
    <w:rsid w:val="00AD5FDE"/>
    <w:rsid w:val="00B2722A"/>
    <w:rsid w:val="00B618BA"/>
    <w:rsid w:val="00B75AA5"/>
    <w:rsid w:val="00BA1A40"/>
    <w:rsid w:val="00C05E74"/>
    <w:rsid w:val="00C10C19"/>
    <w:rsid w:val="00C513FB"/>
    <w:rsid w:val="00C5649C"/>
    <w:rsid w:val="00C75486"/>
    <w:rsid w:val="00C8202C"/>
    <w:rsid w:val="00C92A5B"/>
    <w:rsid w:val="00CA46EC"/>
    <w:rsid w:val="00CE23E8"/>
    <w:rsid w:val="00CF7A99"/>
    <w:rsid w:val="00D1394D"/>
    <w:rsid w:val="00D903FD"/>
    <w:rsid w:val="00D94BC5"/>
    <w:rsid w:val="00D96C08"/>
    <w:rsid w:val="00DE4F9D"/>
    <w:rsid w:val="00EB57DF"/>
    <w:rsid w:val="00ED43D2"/>
    <w:rsid w:val="00EE3B8C"/>
    <w:rsid w:val="00EF4A38"/>
    <w:rsid w:val="00F5755C"/>
    <w:rsid w:val="00F617FF"/>
    <w:rsid w:val="00F719FA"/>
    <w:rsid w:val="00FB0AEA"/>
    <w:rsid w:val="00FB10CB"/>
    <w:rsid w:val="00FF34A6"/>
    <w:rsid w:val="00FF4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9EDD7DD"/>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5850F3"/>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850F3"/>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850F3"/>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5850F3"/>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19032E"/>
    <w:pPr>
      <w:suppressAutoHyphens/>
      <w:autoSpaceDE w:val="0"/>
      <w:autoSpaceDN w:val="0"/>
      <w:adjustRightInd w:val="0"/>
      <w:spacing w:after="0" w:line="240" w:lineRule="auto"/>
      <w:textAlignment w:val="center"/>
    </w:pPr>
    <w:rPr>
      <w:rFonts w:eastAsia="Times New Roman" w:cstheme="minorHAnsi"/>
      <w:color w:val="C00000"/>
      <w:sz w:val="26"/>
      <w:szCs w:val="26"/>
      <w:lang w:val="en-GB" w:eastAsia="en-AU"/>
    </w:rPr>
  </w:style>
  <w:style w:type="paragraph" w:customStyle="1" w:styleId="OFSCBullets">
    <w:name w:val="OFSC Bullets"/>
    <w:basedOn w:val="Normal"/>
    <w:autoRedefine/>
    <w:rsid w:val="0000670C"/>
    <w:pPr>
      <w:suppressAutoHyphens/>
      <w:autoSpaceDE w:val="0"/>
      <w:autoSpaceDN w:val="0"/>
      <w:adjustRightInd w:val="0"/>
      <w:spacing w:after="100"/>
      <w:textAlignment w:val="center"/>
    </w:pPr>
    <w:rPr>
      <w:rFonts w:eastAsia="Times New Roman" w:cstheme="minorHAnsi"/>
      <w:color w:val="000000"/>
      <w:sz w:val="19"/>
      <w:szCs w:val="19"/>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sc.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0D777C7-DBF2-4803-8BBD-FBEF055C6C29}">
  <ds:schemaRefs>
    <ds:schemaRef ds:uri="http://schemas.microsoft.com/sharepoint/v3/contenttype/forms"/>
  </ds:schemaRefs>
</ds:datastoreItem>
</file>

<file path=customXml/itemProps2.xml><?xml version="1.0" encoding="utf-8"?>
<ds:datastoreItem xmlns:ds="http://schemas.openxmlformats.org/officeDocument/2006/customXml" ds:itemID="{8AD79A80-0CF7-41D3-92F3-35D5CCFECBDC}">
  <ds:schemaRefs>
    <ds:schemaRef ds:uri="http://schemas.openxmlformats.org/officeDocument/2006/bibliography"/>
  </ds:schemaRefs>
</ds:datastoreItem>
</file>

<file path=customXml/itemProps3.xml><?xml version="1.0" encoding="utf-8"?>
<ds:datastoreItem xmlns:ds="http://schemas.openxmlformats.org/officeDocument/2006/customXml" ds:itemID="{552C0C15-A947-4C87-9285-B158330BD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61C09-0FAC-4444-BA5A-B9C6A6FE424C}">
  <ds:schemaRef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Fact Sheet – How to Get Accredited and Stay Accredited</vt:lpstr>
    </vt:vector>
  </TitlesOfParts>
  <Company>Australian Government</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How to Get Accredited and Stay Accredited</dc:title>
  <dc:creator>Danny Thomas</dc:creator>
  <cp:lastModifiedBy>MATHIESON-RICHARDSON,Lachlan</cp:lastModifiedBy>
  <cp:revision>6</cp:revision>
  <cp:lastPrinted>2023-02-07T00:39:00Z</cp:lastPrinted>
  <dcterms:created xsi:type="dcterms:W3CDTF">2023-02-06T03:18:00Z</dcterms:created>
  <dcterms:modified xsi:type="dcterms:W3CDTF">2023-02-07T00:58:00Z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2022-07-26T04:52:39Z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3cd76557-b44b-4bf4-834f-626821127365</vt:lpwstr>
  </property>
  <property fmtid="{D5CDD505-2E9C-101B-9397-08002B2CF9AE}" pid="9" name="MSIP_Label_79d889eb-932f-4752-8739-64d25806ef64_ContentBits">
    <vt:lpwstr>0</vt:lpwstr>
  </property>
</Properties>
</file>